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000" w:firstRow="0" w:lastRow="0" w:firstColumn="0" w:lastColumn="0" w:noHBand="0" w:noVBand="0"/>
      </w:tblPr>
      <w:tblGrid>
        <w:gridCol w:w="9498"/>
      </w:tblGrid>
      <w:tr w:rsidR="00762401" w:rsidRPr="00762401" w14:paraId="1F877ACD" w14:textId="77777777" w:rsidTr="00590D09">
        <w:trPr>
          <w:trHeight w:val="1550"/>
        </w:trPr>
        <w:tc>
          <w:tcPr>
            <w:tcW w:w="9498" w:type="dxa"/>
            <w:shd w:val="clear" w:color="auto" w:fill="4472C4"/>
          </w:tcPr>
          <w:p w14:paraId="4A717468" w14:textId="77777777" w:rsidR="00762401" w:rsidRPr="00762401" w:rsidRDefault="00762401" w:rsidP="00762401">
            <w:pPr>
              <w:spacing w:after="0" w:line="240" w:lineRule="auto"/>
              <w:ind w:firstLine="720"/>
              <w:jc w:val="center"/>
              <w:rPr>
                <w:rFonts w:ascii="Tahoma" w:eastAsia="Calibri" w:hAnsi="Tahoma" w:cs="Tahoma"/>
                <w:b/>
                <w:bCs/>
                <w:sz w:val="20"/>
                <w:szCs w:val="20"/>
              </w:rPr>
            </w:pPr>
          </w:p>
          <w:p w14:paraId="7D8B8C20" w14:textId="77777777" w:rsidR="00762401" w:rsidRPr="00762401" w:rsidRDefault="00762401" w:rsidP="00762401">
            <w:pPr>
              <w:jc w:val="center"/>
              <w:rPr>
                <w:rFonts w:ascii="Tahoma" w:eastAsia="Calibri" w:hAnsi="Tahoma" w:cs="Tahoma"/>
                <w:color w:val="FFFFFF"/>
                <w:lang w:val="ro-RO"/>
              </w:rPr>
            </w:pPr>
            <w:bookmarkStart w:id="0" w:name="_Hlk126678982"/>
            <w:r w:rsidRPr="00762401">
              <w:rPr>
                <w:rFonts w:ascii="Tahoma" w:eastAsia="Calibri" w:hAnsi="Tahoma" w:cs="Tahoma"/>
                <w:color w:val="FFFFFF"/>
                <w:lang w:val="ro-RO"/>
              </w:rPr>
              <w:t xml:space="preserve">Prezentul document nu are un caracter oficial, ci unul pur orientativ, reprezentând doar o    bază de plecare comună pentru </w:t>
            </w:r>
            <w:r w:rsidRPr="00762401">
              <w:rPr>
                <w:rFonts w:ascii="Tahoma" w:eastAsia="Calibri" w:hAnsi="Tahoma" w:cs="Tahoma"/>
                <w:iCs/>
                <w:color w:val="FFFFFF"/>
                <w:lang w:val="ro-RO"/>
              </w:rPr>
              <w:t xml:space="preserve">autoritățile administrației publice locale în conceperea și stabilirea unor condiții în care se realizează accesul furnizorilor de rețele publice de     comunicații electronice pe proprietatea publică (sau privată) </w:t>
            </w:r>
          </w:p>
          <w:bookmarkEnd w:id="0"/>
          <w:p w14:paraId="6D8B995D" w14:textId="77777777" w:rsidR="00762401" w:rsidRPr="00762401" w:rsidRDefault="00762401" w:rsidP="00762401">
            <w:pPr>
              <w:spacing w:after="0" w:line="240" w:lineRule="auto"/>
              <w:ind w:firstLine="720"/>
              <w:jc w:val="center"/>
              <w:rPr>
                <w:rFonts w:ascii="Tahoma" w:eastAsia="Calibri" w:hAnsi="Tahoma" w:cs="Tahoma"/>
                <w:b/>
                <w:bCs/>
                <w:sz w:val="20"/>
                <w:szCs w:val="20"/>
              </w:rPr>
            </w:pPr>
          </w:p>
        </w:tc>
      </w:tr>
    </w:tbl>
    <w:p w14:paraId="2B7EC13F" w14:textId="77777777" w:rsidR="00762401" w:rsidRPr="00762401" w:rsidRDefault="00762401" w:rsidP="00762401">
      <w:pPr>
        <w:spacing w:after="0" w:line="240" w:lineRule="auto"/>
        <w:ind w:firstLine="720"/>
        <w:jc w:val="right"/>
        <w:rPr>
          <w:rFonts w:ascii="Tahoma" w:eastAsia="Calibri" w:hAnsi="Tahoma" w:cs="Tahoma"/>
          <w:b/>
          <w:bCs/>
          <w:lang w:val="ro-RO"/>
        </w:rPr>
      </w:pPr>
    </w:p>
    <w:p w14:paraId="38C85F42" w14:textId="77777777" w:rsidR="00762401" w:rsidRPr="00762401" w:rsidRDefault="00762401" w:rsidP="00762401">
      <w:pPr>
        <w:spacing w:after="0" w:line="240" w:lineRule="auto"/>
        <w:ind w:firstLine="720"/>
        <w:jc w:val="right"/>
        <w:rPr>
          <w:rFonts w:ascii="Tahoma" w:eastAsia="Calibri" w:hAnsi="Tahoma" w:cs="Tahoma"/>
          <w:lang w:val="ro-RO"/>
        </w:rPr>
      </w:pPr>
      <w:r w:rsidRPr="00762401">
        <w:rPr>
          <w:rFonts w:ascii="Tahoma" w:eastAsia="Calibri" w:hAnsi="Tahoma" w:cs="Tahoma"/>
          <w:b/>
          <w:bCs/>
          <w:lang w:val="ro-RO"/>
        </w:rPr>
        <w:t>Anexa nr. 1</w:t>
      </w:r>
      <w:r w:rsidRPr="00762401">
        <w:rPr>
          <w:rFonts w:ascii="Tahoma" w:eastAsia="Calibri" w:hAnsi="Tahoma" w:cs="Tahoma"/>
          <w:lang w:val="ro-RO"/>
        </w:rPr>
        <w:t xml:space="preserve"> la </w:t>
      </w:r>
      <w:r w:rsidRPr="00762401">
        <w:rPr>
          <w:rFonts w:ascii="Tahoma" w:eastAsia="Calibri" w:hAnsi="Tahoma" w:cs="Tahoma"/>
          <w:color w:val="000000"/>
          <w:lang w:val="ro-RO"/>
        </w:rPr>
        <w:t xml:space="preserve">H.C.L. </w:t>
      </w:r>
      <w:r w:rsidRPr="00762401">
        <w:rPr>
          <w:rFonts w:ascii="Tahoma" w:eastAsia="Calibri" w:hAnsi="Tahoma" w:cs="Tahoma"/>
          <w:lang w:val="ro-RO"/>
        </w:rPr>
        <w:t>nr……./</w:t>
      </w:r>
      <w:r w:rsidRPr="00762401">
        <w:rPr>
          <w:rFonts w:ascii="Tahoma" w:eastAsia="Calibri" w:hAnsi="Tahoma" w:cs="Tahoma"/>
          <w:i/>
          <w:lang w:val="ro-RO"/>
        </w:rPr>
        <w:t>&lt;se va completa anul&gt;</w:t>
      </w:r>
    </w:p>
    <w:p w14:paraId="79FB4ADA" w14:textId="77777777" w:rsidR="00762401" w:rsidRPr="00762401" w:rsidRDefault="00762401" w:rsidP="00762401">
      <w:pPr>
        <w:spacing w:after="0" w:line="240" w:lineRule="auto"/>
        <w:ind w:firstLine="720"/>
        <w:jc w:val="both"/>
        <w:rPr>
          <w:rFonts w:ascii="Tahoma" w:eastAsia="Calibri" w:hAnsi="Tahoma" w:cs="Tahoma"/>
          <w:lang w:val="ro-RO"/>
        </w:rPr>
      </w:pPr>
      <w:r w:rsidRPr="00762401">
        <w:rPr>
          <w:rFonts w:ascii="Tahoma" w:eastAsia="Calibri" w:hAnsi="Tahoma" w:cs="Tahoma"/>
          <w:lang w:val="ro-RO"/>
        </w:rPr>
        <w:t xml:space="preserve">                                                   </w:t>
      </w:r>
    </w:p>
    <w:p w14:paraId="38739245" w14:textId="77777777" w:rsidR="00762401" w:rsidRPr="00762401" w:rsidRDefault="00762401" w:rsidP="00762401">
      <w:pPr>
        <w:spacing w:after="0" w:line="240" w:lineRule="auto"/>
        <w:ind w:firstLine="720"/>
        <w:jc w:val="center"/>
        <w:rPr>
          <w:rFonts w:ascii="Tahoma" w:eastAsia="Calibri" w:hAnsi="Tahoma" w:cs="Tahoma"/>
          <w:b/>
          <w:lang w:val="ro-RO"/>
        </w:rPr>
      </w:pPr>
      <w:r w:rsidRPr="00762401">
        <w:rPr>
          <w:rFonts w:ascii="Tahoma" w:eastAsia="Calibri" w:hAnsi="Tahoma" w:cs="Tahoma"/>
          <w:bCs/>
          <w:u w:val="single"/>
          <w:lang w:val="ro-RO"/>
        </w:rPr>
        <w:t>Model orientativ pentru documentul</w:t>
      </w:r>
      <w:r w:rsidRPr="00762401">
        <w:rPr>
          <w:rFonts w:ascii="Tahoma" w:eastAsia="Calibri" w:hAnsi="Tahoma" w:cs="Tahoma"/>
          <w:b/>
          <w:lang w:val="ro-RO"/>
        </w:rPr>
        <w:t xml:space="preserve"> Regulament</w:t>
      </w:r>
    </w:p>
    <w:p w14:paraId="44BF2B52" w14:textId="77777777" w:rsidR="00762401" w:rsidRPr="00762401" w:rsidRDefault="00762401" w:rsidP="00762401">
      <w:pPr>
        <w:spacing w:after="0" w:line="240" w:lineRule="auto"/>
        <w:ind w:firstLine="720"/>
        <w:jc w:val="center"/>
        <w:rPr>
          <w:rFonts w:ascii="Tahoma" w:eastAsia="Calibri" w:hAnsi="Tahoma" w:cs="Tahoma"/>
          <w:b/>
          <w:lang w:val="ro-RO"/>
        </w:rPr>
      </w:pPr>
    </w:p>
    <w:p w14:paraId="74EDC2DA" w14:textId="77777777" w:rsidR="00762401" w:rsidRPr="00762401" w:rsidRDefault="00762401" w:rsidP="00762401">
      <w:pPr>
        <w:spacing w:after="0" w:line="240" w:lineRule="auto"/>
        <w:ind w:firstLine="720"/>
        <w:jc w:val="center"/>
        <w:rPr>
          <w:rFonts w:ascii="Tahoma" w:eastAsia="Calibri" w:hAnsi="Tahoma" w:cs="Tahoma"/>
          <w:lang w:val="ro-RO"/>
        </w:rPr>
      </w:pPr>
      <w:r w:rsidRPr="00762401">
        <w:rPr>
          <w:rFonts w:ascii="Tahoma" w:eastAsia="Calibri" w:hAnsi="Tahoma" w:cs="Tahoma"/>
          <w:iCs/>
          <w:lang w:val="ro-RO"/>
        </w:rPr>
        <w:t xml:space="preserve">privind aprobarea condițiilor în care se realizează accesul </w:t>
      </w:r>
      <w:r w:rsidRPr="00762401">
        <w:rPr>
          <w:rFonts w:ascii="Tahoma" w:eastAsia="Calibri" w:hAnsi="Tahoma" w:cs="Tahoma"/>
          <w:lang w:val="ro-RO"/>
        </w:rPr>
        <w:t>furnizorilor</w:t>
      </w:r>
    </w:p>
    <w:p w14:paraId="60590BC5" w14:textId="77777777" w:rsidR="00762401" w:rsidRPr="00762401" w:rsidRDefault="00762401" w:rsidP="00762401">
      <w:pPr>
        <w:spacing w:after="0" w:line="240" w:lineRule="auto"/>
        <w:ind w:firstLine="720"/>
        <w:jc w:val="center"/>
        <w:rPr>
          <w:rFonts w:ascii="Tahoma" w:eastAsia="Calibri" w:hAnsi="Tahoma" w:cs="Tahoma"/>
          <w:iCs/>
          <w:lang w:val="ro-RO"/>
        </w:rPr>
      </w:pPr>
      <w:r w:rsidRPr="00762401">
        <w:rPr>
          <w:rFonts w:ascii="Tahoma" w:eastAsia="Calibri" w:hAnsi="Tahoma" w:cs="Tahoma"/>
          <w:lang w:val="ro-RO"/>
        </w:rPr>
        <w:t>de rețele de comunicații electronice</w:t>
      </w:r>
      <w:r w:rsidRPr="00762401">
        <w:rPr>
          <w:rFonts w:ascii="Tahoma" w:eastAsia="Calibri" w:hAnsi="Tahoma" w:cs="Tahoma"/>
          <w:iCs/>
          <w:lang w:val="ro-RO"/>
        </w:rPr>
        <w:t xml:space="preserve"> pe proprietatea publică (</w:t>
      </w:r>
      <w:r w:rsidRPr="00762401">
        <w:rPr>
          <w:rFonts w:ascii="Tahoma" w:eastAsia="Calibri" w:hAnsi="Tahoma" w:cs="Tahoma"/>
          <w:iCs/>
          <w:color w:val="000000"/>
          <w:lang w:val="ro-RO"/>
        </w:rPr>
        <w:t xml:space="preserve">sau privată) </w:t>
      </w:r>
      <w:r w:rsidRPr="00762401">
        <w:rPr>
          <w:rFonts w:ascii="Tahoma" w:eastAsia="Calibri" w:hAnsi="Tahoma" w:cs="Tahoma"/>
          <w:iCs/>
          <w:lang w:val="ro-RO"/>
        </w:rPr>
        <w:t xml:space="preserve">a </w:t>
      </w:r>
      <w:r w:rsidRPr="00762401">
        <w:rPr>
          <w:rFonts w:ascii="Tahoma" w:eastAsia="Calibri" w:hAnsi="Tahoma" w:cs="Tahoma"/>
          <w:i/>
          <w:iCs/>
          <w:lang w:val="ro-RO"/>
        </w:rPr>
        <w:t>U.A.T.</w:t>
      </w:r>
    </w:p>
    <w:p w14:paraId="53257808" w14:textId="77777777" w:rsidR="00762401" w:rsidRPr="00762401" w:rsidRDefault="00762401" w:rsidP="00762401">
      <w:pPr>
        <w:spacing w:after="0" w:line="240" w:lineRule="auto"/>
        <w:ind w:firstLine="720"/>
        <w:jc w:val="center"/>
        <w:rPr>
          <w:rFonts w:ascii="Tahoma" w:eastAsia="Calibri" w:hAnsi="Tahoma" w:cs="Tahoma"/>
          <w:iCs/>
          <w:lang w:val="ro-RO"/>
        </w:rPr>
      </w:pPr>
      <w:r w:rsidRPr="00762401">
        <w:rPr>
          <w:rFonts w:ascii="Tahoma" w:eastAsia="Calibri" w:hAnsi="Tahoma" w:cs="Tahoma"/>
          <w:i/>
          <w:lang w:val="ro-RO"/>
        </w:rPr>
        <w:t xml:space="preserve">(se va completa cu denumirea unității administrativ-teritoriale), </w:t>
      </w:r>
      <w:r w:rsidRPr="00762401">
        <w:rPr>
          <w:rFonts w:ascii="Tahoma" w:eastAsia="Calibri" w:hAnsi="Tahoma" w:cs="Tahoma"/>
          <w:iCs/>
          <w:lang w:val="ro-RO"/>
        </w:rPr>
        <w:t>în vederea construirii, instalării, întreținerii, înlocuirii sau mutării rețelelor de comunicații electronice sau a</w:t>
      </w:r>
    </w:p>
    <w:p w14:paraId="5F7AA139" w14:textId="77777777" w:rsidR="00762401" w:rsidRPr="00762401" w:rsidRDefault="00762401" w:rsidP="00762401">
      <w:pPr>
        <w:spacing w:after="0" w:line="240" w:lineRule="auto"/>
        <w:ind w:firstLine="720"/>
        <w:jc w:val="center"/>
        <w:rPr>
          <w:rFonts w:ascii="Tahoma" w:eastAsia="Calibri" w:hAnsi="Tahoma" w:cs="Tahoma"/>
          <w:iCs/>
          <w:lang w:val="ro-RO"/>
        </w:rPr>
      </w:pPr>
      <w:r w:rsidRPr="00762401">
        <w:rPr>
          <w:rFonts w:ascii="Tahoma" w:eastAsia="Calibri" w:hAnsi="Tahoma" w:cs="Tahoma"/>
          <w:iCs/>
          <w:lang w:val="ro-RO"/>
        </w:rPr>
        <w:t>elementelor de infrastructură fizică necesare susținerii acestora</w:t>
      </w:r>
    </w:p>
    <w:p w14:paraId="7E87EB22"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ab/>
      </w:r>
    </w:p>
    <w:p w14:paraId="3F5478FA" w14:textId="77777777" w:rsidR="00762401" w:rsidRPr="00762401" w:rsidRDefault="00762401" w:rsidP="00762401">
      <w:pPr>
        <w:spacing w:after="0" w:line="240" w:lineRule="auto"/>
        <w:jc w:val="both"/>
        <w:rPr>
          <w:rFonts w:ascii="Tahoma" w:eastAsia="Calibri" w:hAnsi="Tahoma" w:cs="Tahoma"/>
          <w:b/>
          <w:bCs/>
          <w:color w:val="0070C0"/>
          <w:lang w:val="ro-RO"/>
        </w:rPr>
      </w:pPr>
    </w:p>
    <w:p w14:paraId="26B1F1F4" w14:textId="77777777" w:rsidR="00762401" w:rsidRPr="00762401" w:rsidRDefault="00762401" w:rsidP="00762401">
      <w:pPr>
        <w:spacing w:after="0" w:line="240" w:lineRule="auto"/>
        <w:jc w:val="both"/>
        <w:rPr>
          <w:rFonts w:ascii="Tahoma" w:eastAsia="Calibri" w:hAnsi="Tahoma" w:cs="Tahoma"/>
          <w:b/>
          <w:bCs/>
          <w:color w:val="0070C0"/>
          <w:lang w:val="ro-RO"/>
        </w:rPr>
      </w:pPr>
      <w:r w:rsidRPr="00762401">
        <w:rPr>
          <w:rFonts w:ascii="Tahoma" w:eastAsia="Calibri" w:hAnsi="Tahoma" w:cs="Tahoma"/>
          <w:b/>
          <w:bCs/>
          <w:color w:val="0070C0"/>
          <w:lang w:val="ro-RO"/>
        </w:rPr>
        <w:t>Capitolul I: DISPOZIȚII GENERALE</w:t>
      </w:r>
    </w:p>
    <w:p w14:paraId="139BDD08" w14:textId="77777777" w:rsidR="00762401" w:rsidRPr="00762401" w:rsidRDefault="00762401" w:rsidP="00762401">
      <w:pPr>
        <w:spacing w:after="0" w:line="240" w:lineRule="auto"/>
        <w:jc w:val="both"/>
        <w:rPr>
          <w:rFonts w:ascii="Tahoma" w:eastAsia="Calibri" w:hAnsi="Tahoma" w:cs="Tahoma"/>
          <w:b/>
          <w:bCs/>
          <w:lang w:val="ro-RO"/>
        </w:rPr>
      </w:pPr>
    </w:p>
    <w:p w14:paraId="5D7B4902"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w:t>
      </w:r>
    </w:p>
    <w:p w14:paraId="5DACA80B" w14:textId="77777777" w:rsidR="00762401" w:rsidRPr="00762401" w:rsidRDefault="00762401" w:rsidP="00762401">
      <w:pPr>
        <w:spacing w:after="0" w:line="240" w:lineRule="auto"/>
        <w:jc w:val="both"/>
        <w:rPr>
          <w:rFonts w:ascii="Tahoma" w:eastAsia="Calibri" w:hAnsi="Tahoma" w:cs="Tahoma"/>
          <w:iCs/>
          <w:lang w:val="ro-RO"/>
        </w:rPr>
      </w:pPr>
      <w:r w:rsidRPr="00762401">
        <w:rPr>
          <w:rFonts w:ascii="Tahoma" w:eastAsia="Calibri" w:hAnsi="Tahoma" w:cs="Tahoma"/>
          <w:bCs/>
          <w:lang w:val="ro-RO"/>
        </w:rPr>
        <w:t xml:space="preserve">(1) </w:t>
      </w:r>
      <w:r w:rsidRPr="00762401">
        <w:rPr>
          <w:rFonts w:ascii="Tahoma" w:eastAsia="Calibri" w:hAnsi="Tahoma" w:cs="Tahoma"/>
          <w:lang w:val="ro-RO"/>
        </w:rPr>
        <w:t>Prezentul</w:t>
      </w:r>
      <w:r w:rsidRPr="00762401">
        <w:rPr>
          <w:rFonts w:ascii="Tahoma" w:eastAsia="Calibri" w:hAnsi="Tahoma" w:cs="Tahoma"/>
          <w:b/>
          <w:bCs/>
          <w:lang w:val="ro-RO"/>
        </w:rPr>
        <w:t xml:space="preserve"> Regulament </w:t>
      </w:r>
      <w:r w:rsidRPr="00762401">
        <w:rPr>
          <w:rFonts w:ascii="Tahoma" w:eastAsia="Calibri" w:hAnsi="Tahoma" w:cs="Tahoma"/>
          <w:lang w:val="ro-RO"/>
        </w:rPr>
        <w:t>stabilește condițiile în care se realizează accesul furnizorilor de rețele publice de comunicații electronice pe proprietatea publică (sau privată) a</w:t>
      </w:r>
      <w:r w:rsidRPr="00762401">
        <w:rPr>
          <w:rFonts w:ascii="Tahoma" w:eastAsia="Calibri" w:hAnsi="Tahoma" w:cs="Tahoma"/>
          <w:b/>
          <w:bCs/>
          <w:i/>
          <w:iCs/>
          <w:color w:val="0070C0"/>
          <w:lang w:val="ro-RO"/>
        </w:rPr>
        <w:t xml:space="preserve"> </w:t>
      </w:r>
      <w:r w:rsidRPr="00762401">
        <w:rPr>
          <w:rFonts w:ascii="Tahoma" w:eastAsia="Calibri" w:hAnsi="Tahoma" w:cs="Tahoma"/>
          <w:i/>
          <w:iCs/>
          <w:lang w:val="ro-RO"/>
        </w:rPr>
        <w:t>U.A.T.</w:t>
      </w:r>
      <w:r w:rsidRPr="00762401">
        <w:rPr>
          <w:rFonts w:ascii="Tahoma" w:eastAsia="Calibri" w:hAnsi="Tahoma" w:cs="Tahoma"/>
          <w:iCs/>
          <w:lang w:val="ro-RO"/>
        </w:rPr>
        <w:t>,</w:t>
      </w:r>
      <w:r w:rsidRPr="00762401">
        <w:rPr>
          <w:rFonts w:ascii="Tahoma" w:eastAsia="Calibri" w:hAnsi="Tahoma" w:cs="Tahoma"/>
          <w:i/>
          <w:lang w:val="ro-RO"/>
        </w:rPr>
        <w:t xml:space="preserve"> </w:t>
      </w:r>
      <w:r w:rsidRPr="00762401">
        <w:rPr>
          <w:rFonts w:ascii="Tahoma" w:eastAsia="Calibri" w:hAnsi="Tahoma" w:cs="Tahoma"/>
          <w:iCs/>
          <w:lang w:val="ro-RO"/>
        </w:rPr>
        <w:t>în vederea</w:t>
      </w:r>
      <w:r w:rsidRPr="00762401">
        <w:rPr>
          <w:rFonts w:ascii="Tahoma" w:eastAsia="Calibri" w:hAnsi="Tahoma" w:cs="Tahoma"/>
          <w:i/>
          <w:lang w:val="ro-RO"/>
        </w:rPr>
        <w:t xml:space="preserve"> </w:t>
      </w:r>
      <w:r w:rsidRPr="00762401">
        <w:rPr>
          <w:rFonts w:ascii="Tahoma" w:eastAsia="Calibri" w:hAnsi="Tahoma" w:cs="Tahoma"/>
          <w:iCs/>
          <w:lang w:val="ro-RO"/>
        </w:rPr>
        <w:t>construirii, instalării, întreținerii, înlocuirii sau mutării rețelelor de comunicații electronice sau a elementelor de infrastructură fizică necesare susținerii acestora.</w:t>
      </w:r>
    </w:p>
    <w:p w14:paraId="43B7916D" w14:textId="77777777" w:rsidR="00762401" w:rsidRPr="00762401" w:rsidRDefault="00762401" w:rsidP="00762401">
      <w:pPr>
        <w:spacing w:after="0" w:line="240" w:lineRule="auto"/>
        <w:jc w:val="both"/>
        <w:rPr>
          <w:rFonts w:ascii="Tahoma" w:eastAsia="Calibri" w:hAnsi="Tahoma" w:cs="Tahoma"/>
          <w:iCs/>
          <w:lang w:val="ro-RO"/>
        </w:rPr>
      </w:pPr>
      <w:r w:rsidRPr="00762401">
        <w:rPr>
          <w:rFonts w:ascii="Tahoma" w:eastAsia="Calibri" w:hAnsi="Tahoma" w:cs="Tahoma"/>
          <w:iCs/>
          <w:lang w:val="ro-RO"/>
        </w:rPr>
        <w:t xml:space="preserve">(2) Dispozițiile prezentului </w:t>
      </w:r>
      <w:r w:rsidRPr="00762401">
        <w:rPr>
          <w:rFonts w:ascii="Tahoma" w:eastAsia="Calibri" w:hAnsi="Tahoma" w:cs="Tahoma"/>
          <w:b/>
          <w:bCs/>
          <w:iCs/>
          <w:lang w:val="ro-RO"/>
        </w:rPr>
        <w:t xml:space="preserve">Regulament </w:t>
      </w:r>
      <w:r w:rsidRPr="00762401">
        <w:rPr>
          <w:rFonts w:ascii="Tahoma" w:eastAsia="Calibri" w:hAnsi="Tahoma" w:cs="Tahoma"/>
          <w:iCs/>
          <w:lang w:val="ro-RO"/>
        </w:rPr>
        <w:t>nu se aplică rețelelor de comunicații electronice și elementelor de infrastructură deținute sau administrate de instituțiile publice din cadrul sistemului național de apărare, ordine publică și securitate națională, cu excepția situației în care se solicită accesul în vederea realizării unor rețele de comunicații electronice pentru uzul propriu al acestor instituții.</w:t>
      </w:r>
    </w:p>
    <w:p w14:paraId="7452DDDC" w14:textId="77777777" w:rsidR="00762401" w:rsidRPr="00762401" w:rsidRDefault="00762401" w:rsidP="00762401">
      <w:pPr>
        <w:spacing w:after="0" w:line="240" w:lineRule="auto"/>
        <w:jc w:val="both"/>
        <w:rPr>
          <w:rFonts w:ascii="Tahoma" w:eastAsia="Calibri" w:hAnsi="Tahoma" w:cs="Tahoma"/>
          <w:iCs/>
          <w:lang w:val="ro-RO"/>
        </w:rPr>
      </w:pPr>
    </w:p>
    <w:p w14:paraId="2A1623E7" w14:textId="77777777" w:rsidR="00762401" w:rsidRPr="00762401" w:rsidRDefault="00762401" w:rsidP="00762401">
      <w:pPr>
        <w:spacing w:after="0" w:line="240" w:lineRule="auto"/>
        <w:jc w:val="both"/>
        <w:rPr>
          <w:rFonts w:ascii="Tahoma" w:eastAsia="Calibri" w:hAnsi="Tahoma" w:cs="Tahoma"/>
          <w:b/>
          <w:bCs/>
          <w:lang w:val="ro-RO"/>
        </w:rPr>
      </w:pPr>
      <w:r w:rsidRPr="00762401">
        <w:rPr>
          <w:rFonts w:ascii="Tahoma" w:eastAsia="Calibri" w:hAnsi="Tahoma" w:cs="Tahoma"/>
          <w:b/>
          <w:bCs/>
          <w:color w:val="0070C0"/>
          <w:lang w:val="ro-RO"/>
        </w:rPr>
        <w:t xml:space="preserve">Capitolul II: DREPTUL DE ACCES PE PROPRIETATEA </w:t>
      </w:r>
      <w:r w:rsidRPr="00762401">
        <w:rPr>
          <w:rFonts w:ascii="Tahoma" w:eastAsia="Calibri" w:hAnsi="Tahoma" w:cs="Tahoma"/>
          <w:b/>
          <w:bCs/>
          <w:i/>
          <w:iCs/>
          <w:color w:val="0070C0"/>
          <w:lang w:val="ro-RO"/>
        </w:rPr>
        <w:t>U.A.T.</w:t>
      </w:r>
      <w:r w:rsidRPr="00762401">
        <w:rPr>
          <w:rFonts w:ascii="Tahoma" w:eastAsia="Calibri" w:hAnsi="Tahoma" w:cs="Tahoma"/>
          <w:b/>
          <w:bCs/>
          <w:color w:val="0070C0"/>
          <w:lang w:val="ro-RO"/>
        </w:rPr>
        <w:t xml:space="preserve">  </w:t>
      </w:r>
    </w:p>
    <w:p w14:paraId="2E6C2CCF" w14:textId="77777777" w:rsidR="00762401" w:rsidRPr="00762401" w:rsidRDefault="00762401" w:rsidP="00762401">
      <w:pPr>
        <w:spacing w:after="0" w:line="240" w:lineRule="auto"/>
        <w:jc w:val="both"/>
        <w:rPr>
          <w:rFonts w:ascii="Tahoma" w:eastAsia="Calibri" w:hAnsi="Tahoma" w:cs="Tahoma"/>
          <w:b/>
          <w:bCs/>
          <w:lang w:val="ro-RO"/>
        </w:rPr>
      </w:pPr>
    </w:p>
    <w:p w14:paraId="06FFDD84"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2</w:t>
      </w:r>
    </w:p>
    <w:p w14:paraId="20E1BC0A"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 Furnizorii de rețele publice de comunicații electronice, autorizați în condițiile legislației din domeniul comunicațiilor electronice, au dreptul de acces pe proprietatea publică a</w:t>
      </w:r>
      <w:r w:rsidRPr="00762401">
        <w:rPr>
          <w:rFonts w:ascii="Tahoma" w:eastAsia="Calibri" w:hAnsi="Tahoma" w:cs="Tahoma"/>
          <w:b/>
          <w:bCs/>
          <w:i/>
          <w:iCs/>
          <w:color w:val="0070C0"/>
          <w:lang w:val="ro-RO"/>
        </w:rPr>
        <w:t xml:space="preserve"> </w:t>
      </w:r>
      <w:r w:rsidRPr="00762401">
        <w:rPr>
          <w:rFonts w:ascii="Tahoma" w:eastAsia="Calibri" w:hAnsi="Tahoma" w:cs="Tahoma"/>
          <w:i/>
          <w:iCs/>
          <w:lang w:val="ro-RO"/>
        </w:rPr>
        <w:t>U.A.T.</w:t>
      </w:r>
      <w:r w:rsidRPr="00762401">
        <w:rPr>
          <w:rFonts w:ascii="Tahoma" w:eastAsia="Calibri" w:hAnsi="Tahoma" w:cs="Tahoma"/>
          <w:b/>
          <w:bCs/>
          <w:lang w:val="ro-RO"/>
        </w:rPr>
        <w:t xml:space="preserve"> </w:t>
      </w:r>
      <w:r w:rsidRPr="00762401">
        <w:rPr>
          <w:rFonts w:ascii="Tahoma" w:eastAsia="Calibri" w:hAnsi="Tahoma" w:cs="Tahoma"/>
          <w:lang w:val="ro-RO"/>
        </w:rPr>
        <w:t xml:space="preserve">în condițiile stabilite prin prezentul </w:t>
      </w:r>
      <w:r w:rsidRPr="00762401">
        <w:rPr>
          <w:rFonts w:ascii="Tahoma" w:eastAsia="Calibri" w:hAnsi="Tahoma" w:cs="Tahoma"/>
          <w:b/>
          <w:bCs/>
          <w:lang w:val="ro-RO"/>
        </w:rPr>
        <w:t>Regulament</w:t>
      </w:r>
      <w:r w:rsidRPr="00762401">
        <w:rPr>
          <w:rFonts w:ascii="Tahoma" w:eastAsia="Calibri" w:hAnsi="Tahoma" w:cs="Tahoma"/>
          <w:lang w:val="ro-RO"/>
        </w:rPr>
        <w:t>.</w:t>
      </w:r>
    </w:p>
    <w:p w14:paraId="0EF7901F"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(2) Persoanele care furnizează exclusiv pentru nevoi proprii rețele de comunicații electronice, cu respectarea condițiilor prevăzute de legislația din domeniul comunicațiilor electronice, au dreptul de acces pe proprietatea publică (</w:t>
      </w:r>
      <w:r w:rsidRPr="00762401">
        <w:rPr>
          <w:rFonts w:ascii="Tahoma" w:eastAsia="Calibri" w:hAnsi="Tahoma" w:cs="Tahoma"/>
          <w:color w:val="000000"/>
          <w:lang w:val="ro-RO"/>
        </w:rPr>
        <w:t xml:space="preserve">sau privată) </w:t>
      </w:r>
      <w:r w:rsidRPr="00762401">
        <w:rPr>
          <w:rFonts w:ascii="Tahoma" w:eastAsia="Calibri" w:hAnsi="Tahoma" w:cs="Tahoma"/>
          <w:lang w:val="ro-RO"/>
        </w:rPr>
        <w:t>a</w:t>
      </w:r>
      <w:r w:rsidRPr="00762401">
        <w:rPr>
          <w:rFonts w:ascii="Tahoma" w:eastAsia="Calibri" w:hAnsi="Tahoma" w:cs="Tahoma"/>
          <w:i/>
          <w:lang w:val="ro-RO"/>
        </w:rPr>
        <w:t xml:space="preserve"> </w:t>
      </w:r>
      <w:r w:rsidRPr="00762401">
        <w:rPr>
          <w:rFonts w:ascii="Tahoma" w:eastAsia="Calibri" w:hAnsi="Tahoma" w:cs="Tahoma"/>
          <w:i/>
          <w:iCs/>
          <w:lang w:val="ro-RO"/>
        </w:rPr>
        <w:t>U.A.T.</w:t>
      </w:r>
      <w:r w:rsidRPr="00762401">
        <w:rPr>
          <w:rFonts w:ascii="Tahoma" w:eastAsia="Calibri" w:hAnsi="Tahoma" w:cs="Tahoma"/>
          <w:lang w:val="ro-RO"/>
        </w:rPr>
        <w:t xml:space="preserve">, în condițiile stabilite prin prezentul </w:t>
      </w:r>
      <w:r w:rsidRPr="00762401">
        <w:rPr>
          <w:rFonts w:ascii="Tahoma" w:eastAsia="Calibri" w:hAnsi="Tahoma" w:cs="Tahoma"/>
          <w:b/>
          <w:bCs/>
          <w:lang w:val="ro-RO"/>
        </w:rPr>
        <w:t>Regulament</w:t>
      </w:r>
      <w:r w:rsidRPr="00762401">
        <w:rPr>
          <w:rFonts w:ascii="Tahoma" w:eastAsia="Calibri" w:hAnsi="Tahoma" w:cs="Tahoma"/>
          <w:lang w:val="ro-RO"/>
        </w:rPr>
        <w:t>.</w:t>
      </w:r>
    </w:p>
    <w:p w14:paraId="4A60A97D" w14:textId="230ED4B4"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(3) Dreptul de acces pe proprietăți prevăzut la alin. (1) și (2) asigură folosința asupra unor </w:t>
      </w:r>
      <w:r w:rsidR="000057DA">
        <w:rPr>
          <w:rFonts w:ascii="Tahoma" w:eastAsia="Calibri" w:hAnsi="Tahoma" w:cs="Tahoma"/>
          <w:lang w:val="ro-RO"/>
        </w:rPr>
        <w:t xml:space="preserve">     </w:t>
      </w:r>
      <w:r w:rsidRPr="00762401">
        <w:rPr>
          <w:rFonts w:ascii="Tahoma" w:eastAsia="Calibri" w:hAnsi="Tahoma" w:cs="Tahoma"/>
          <w:lang w:val="ro-RO"/>
        </w:rPr>
        <w:t>imobile proprietate publică (</w:t>
      </w:r>
      <w:r w:rsidRPr="00762401">
        <w:rPr>
          <w:rFonts w:ascii="Tahoma" w:eastAsia="Calibri" w:hAnsi="Tahoma" w:cs="Tahoma"/>
          <w:color w:val="000000"/>
          <w:lang w:val="ro-RO"/>
        </w:rPr>
        <w:t xml:space="preserve">sau privată) </w:t>
      </w:r>
      <w:r w:rsidRPr="00762401">
        <w:rPr>
          <w:rFonts w:ascii="Tahoma" w:eastAsia="Calibri" w:hAnsi="Tahoma" w:cs="Tahoma"/>
          <w:lang w:val="ro-RO"/>
        </w:rPr>
        <w:t>și se exercită în condițiile legislației aplicabile în vigoare, cu respectarea principiului minimei atingeri aduse proprietății.</w:t>
      </w:r>
    </w:p>
    <w:p w14:paraId="7952EB09" w14:textId="77777777" w:rsidR="00762401" w:rsidRPr="00762401" w:rsidRDefault="00762401" w:rsidP="00762401">
      <w:pPr>
        <w:spacing w:after="0" w:line="240" w:lineRule="auto"/>
        <w:jc w:val="both"/>
        <w:rPr>
          <w:rFonts w:ascii="Tahoma" w:eastAsia="Calibri" w:hAnsi="Tahoma" w:cs="Tahoma"/>
          <w:lang w:val="ro-RO"/>
        </w:rPr>
      </w:pPr>
    </w:p>
    <w:p w14:paraId="7D0FB52C"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3</w:t>
      </w:r>
    </w:p>
    <w:p w14:paraId="5EA65165" w14:textId="0B02C16E"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Furnizorii de rețele de comunicații electronice beneficiază de dreptul de acces pe proprietăți </w:t>
      </w:r>
      <w:r w:rsidR="000057DA">
        <w:rPr>
          <w:rFonts w:ascii="Tahoma" w:eastAsia="Calibri" w:hAnsi="Tahoma" w:cs="Tahoma"/>
          <w:lang w:val="ro-RO"/>
        </w:rPr>
        <w:t xml:space="preserve"> </w:t>
      </w:r>
      <w:r w:rsidRPr="00762401">
        <w:rPr>
          <w:rFonts w:ascii="Tahoma" w:eastAsia="Calibri" w:hAnsi="Tahoma" w:cs="Tahoma"/>
          <w:lang w:val="ro-RO"/>
        </w:rPr>
        <w:t xml:space="preserve">pe, deasupra, în sau sub imobilele aflate în proprietatea publică, inclusiv pe drumuri, poduri, tuneluri, galerii </w:t>
      </w:r>
      <w:proofErr w:type="spellStart"/>
      <w:r w:rsidRPr="00762401">
        <w:rPr>
          <w:rFonts w:ascii="Tahoma" w:eastAsia="Calibri" w:hAnsi="Tahoma" w:cs="Tahoma"/>
          <w:lang w:val="ro-RO"/>
        </w:rPr>
        <w:t>tehnico</w:t>
      </w:r>
      <w:proofErr w:type="spellEnd"/>
      <w:r w:rsidRPr="00762401">
        <w:rPr>
          <w:rFonts w:ascii="Tahoma" w:eastAsia="Calibri" w:hAnsi="Tahoma" w:cs="Tahoma"/>
          <w:lang w:val="ro-RO"/>
        </w:rPr>
        <w:t xml:space="preserve">-edilitare, pasaje și viaducte, stâlpi, piloni și terenuri agricole, în condițiile prezentului </w:t>
      </w:r>
      <w:r w:rsidRPr="00762401">
        <w:rPr>
          <w:rFonts w:ascii="Tahoma" w:eastAsia="Calibri" w:hAnsi="Tahoma" w:cs="Tahoma"/>
          <w:b/>
          <w:bCs/>
          <w:lang w:val="ro-RO"/>
        </w:rPr>
        <w:t>Regulament</w:t>
      </w:r>
      <w:r w:rsidRPr="00762401">
        <w:rPr>
          <w:rFonts w:ascii="Tahoma" w:eastAsia="Calibri" w:hAnsi="Tahoma" w:cs="Tahoma"/>
          <w:lang w:val="ro-RO"/>
        </w:rPr>
        <w:t>, dacă sunt îndeplinite, în mod cumulativ, următoarele condiții:</w:t>
      </w:r>
    </w:p>
    <w:p w14:paraId="2D8D65A3"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a) exercitarea acestui drept nu contravine legilor speciale care stabilesc regimul juridic aplicabil respectivelor imobile proprietate publică ori uzului sau interesului public căruia îi sunt destinate imobilele în cauză;</w:t>
      </w:r>
    </w:p>
    <w:p w14:paraId="2480DECE" w14:textId="33A72FF3"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lastRenderedPageBreak/>
        <w:t xml:space="preserve">b) efectuarea lucrărilor în cauză nu este de natură să contravină cerințelor specifice de urbanism, de amenajare a teritoriului sau privind calitatea în construcții ori celor privind protecția mediului, </w:t>
      </w:r>
      <w:r w:rsidR="000057DA">
        <w:rPr>
          <w:rFonts w:ascii="Tahoma" w:eastAsia="Calibri" w:hAnsi="Tahoma" w:cs="Tahoma"/>
          <w:lang w:val="ro-RO"/>
        </w:rPr>
        <w:t xml:space="preserve">  </w:t>
      </w:r>
      <w:r w:rsidRPr="00762401">
        <w:rPr>
          <w:rFonts w:ascii="Tahoma" w:eastAsia="Calibri" w:hAnsi="Tahoma" w:cs="Tahoma"/>
          <w:lang w:val="ro-RO"/>
        </w:rPr>
        <w:t xml:space="preserve">a sănătății, apărării, ordinii publice și securității naționale, pe care trebuie să le respecte </w:t>
      </w:r>
      <w:r w:rsidR="000057DA">
        <w:rPr>
          <w:rFonts w:ascii="Tahoma" w:eastAsia="Calibri" w:hAnsi="Tahoma" w:cs="Tahoma"/>
          <w:lang w:val="ro-RO"/>
        </w:rPr>
        <w:t xml:space="preserve">    </w:t>
      </w:r>
      <w:r w:rsidRPr="00762401">
        <w:rPr>
          <w:rFonts w:ascii="Tahoma" w:eastAsia="Calibri" w:hAnsi="Tahoma" w:cs="Tahoma"/>
          <w:lang w:val="ro-RO"/>
        </w:rPr>
        <w:t>activitățile ce se desfășoară pe, deasupra, în sau sub imobilele în cauză.</w:t>
      </w:r>
    </w:p>
    <w:p w14:paraId="7EF04E56"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(2) Dispozițiile alin. (1) nu exclud aplicabilitatea cadrului legal privind regimul juridic al drepturilor reale corespunzătoare dreptului de proprietate publică.</w:t>
      </w:r>
    </w:p>
    <w:p w14:paraId="63FA40B6" w14:textId="77777777" w:rsidR="00762401" w:rsidRPr="00762401" w:rsidRDefault="00762401" w:rsidP="00762401">
      <w:pPr>
        <w:spacing w:after="0" w:line="240" w:lineRule="auto"/>
        <w:jc w:val="both"/>
        <w:rPr>
          <w:rFonts w:ascii="Tahoma" w:eastAsia="Calibri" w:hAnsi="Tahoma" w:cs="Tahoma"/>
          <w:b/>
          <w:lang w:val="ro-RO"/>
        </w:rPr>
      </w:pPr>
    </w:p>
    <w:p w14:paraId="12916F8B"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 xml:space="preserve">Art. 4 </w:t>
      </w:r>
    </w:p>
    <w:p w14:paraId="7070F0C6"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 Furnizorii de rețele publice de comunicații electronice beneficiază de dreptul de acces pe proprietăți pe, deasupra, în sau sub imobilele aflate în proprietate privată, dacă sunt îndeplinite cumulativ următoarele condiții:</w:t>
      </w:r>
    </w:p>
    <w:p w14:paraId="37D1CE7F" w14:textId="363BED98"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a) dreptul de folosință asupra imobilelor în cauză nu ar fi afectat sau ar fi afectat într-o măsură nesemnificativă prin efectuarea acestor lucrări ori dacă un alt furnizor de rețele de comunicații electronice, autorizat în condițiile legislației din domeniul comunicațiilor electronice, a efectuat </w:t>
      </w:r>
      <w:r w:rsidR="000057DA">
        <w:rPr>
          <w:rFonts w:ascii="Tahoma" w:eastAsia="Calibri" w:hAnsi="Tahoma" w:cs="Tahoma"/>
          <w:lang w:val="ro-RO"/>
        </w:rPr>
        <w:t xml:space="preserve">   </w:t>
      </w:r>
      <w:r w:rsidRPr="00762401">
        <w:rPr>
          <w:rFonts w:ascii="Tahoma" w:eastAsia="Calibri" w:hAnsi="Tahoma" w:cs="Tahoma"/>
          <w:lang w:val="ro-RO"/>
        </w:rPr>
        <w:t xml:space="preserve">deja lucrări de acces pe proprietăți pe, deasupra, în sau sub imobilele în cauză, dreptul de </w:t>
      </w:r>
      <w:r w:rsidR="000057DA">
        <w:rPr>
          <w:rFonts w:ascii="Tahoma" w:eastAsia="Calibri" w:hAnsi="Tahoma" w:cs="Tahoma"/>
          <w:lang w:val="ro-RO"/>
        </w:rPr>
        <w:t xml:space="preserve">    </w:t>
      </w:r>
      <w:r w:rsidRPr="00762401">
        <w:rPr>
          <w:rFonts w:ascii="Tahoma" w:eastAsia="Calibri" w:hAnsi="Tahoma" w:cs="Tahoma"/>
          <w:lang w:val="ro-RO"/>
        </w:rPr>
        <w:t>folosință asupra imobilelor nu ar fi afectat în mod permanent de o restrângere suplimentară prin efectuarea unor noi asemenea lucrări, conform normativelor tehnice în vigoare;</w:t>
      </w:r>
    </w:p>
    <w:p w14:paraId="06EBADA4"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b) exercitarea acestui drept sau efectuarea lucrărilor de acces pe proprietăți nu este de natură să contravină unor norme legale imperative ori cerințelor specifice de urbanism, de amenajare a teritoriului sau privind calitatea în construcții ori celor privind protecția mediului, a sănătății, apărării, ordinii publice sau securității naționale, pe care trebuie să le respecte activitățile ce se desfășoară pe, deasupra, în sau sub imobilele în cauză;</w:t>
      </w:r>
    </w:p>
    <w:p w14:paraId="1A711557" w14:textId="2F0F8E94"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c) să existe un contract încheiat cu titularul dreptului de proprietate privată sau cu titularul</w:t>
      </w:r>
      <w:r w:rsidRPr="00762401">
        <w:rPr>
          <w:rFonts w:ascii="Tahoma" w:eastAsia="Calibri" w:hAnsi="Tahoma" w:cs="Tahoma"/>
          <w:vertAlign w:val="superscript"/>
          <w:lang w:val="ro-RO"/>
        </w:rPr>
        <w:footnoteReference w:id="1"/>
      </w:r>
      <w:r w:rsidRPr="00762401">
        <w:rPr>
          <w:rFonts w:ascii="Tahoma" w:eastAsia="Calibri" w:hAnsi="Tahoma" w:cs="Tahoma"/>
          <w:lang w:val="ro-RO"/>
        </w:rPr>
        <w:t xml:space="preserve"> altor drepturi reale principale ori cu titularul dreptului de folosință sau de administrare asupra </w:t>
      </w:r>
      <w:r w:rsidR="000057DA">
        <w:rPr>
          <w:rFonts w:ascii="Tahoma" w:eastAsia="Calibri" w:hAnsi="Tahoma" w:cs="Tahoma"/>
          <w:lang w:val="ro-RO"/>
        </w:rPr>
        <w:t xml:space="preserve">    </w:t>
      </w:r>
      <w:r w:rsidRPr="00762401">
        <w:rPr>
          <w:rFonts w:ascii="Tahoma" w:eastAsia="Calibri" w:hAnsi="Tahoma" w:cs="Tahoma"/>
          <w:lang w:val="ro-RO"/>
        </w:rPr>
        <w:t>imobilului afectat, prin care să se stabilească condițiile de exercitare a dreptului de acces pe proprietatea sa privată, sau să existe o hotărâre judecătorească definitivă, care să țină loc de contract între părți.</w:t>
      </w:r>
    </w:p>
    <w:p w14:paraId="7F4C7D3F" w14:textId="77777777" w:rsidR="00762401" w:rsidRPr="00762401" w:rsidRDefault="00762401" w:rsidP="00762401">
      <w:pPr>
        <w:spacing w:after="0" w:line="240" w:lineRule="auto"/>
        <w:jc w:val="both"/>
        <w:rPr>
          <w:rFonts w:ascii="Tahoma" w:eastAsia="Calibri" w:hAnsi="Tahoma" w:cs="Tahoma"/>
          <w:strike/>
          <w:color w:val="FF0000"/>
          <w:lang w:val="ro-RO"/>
        </w:rPr>
      </w:pPr>
    </w:p>
    <w:p w14:paraId="346DE781"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5</w:t>
      </w:r>
    </w:p>
    <w:p w14:paraId="7756FF06" w14:textId="3ACE20BD"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Furnizorii de rețele de comunicații electronice care instalează rețele pe stâlpi, piloni sau pe </w:t>
      </w:r>
      <w:r w:rsidR="000057DA">
        <w:rPr>
          <w:rFonts w:ascii="Tahoma" w:eastAsia="Calibri" w:hAnsi="Tahoma" w:cs="Tahoma"/>
          <w:lang w:val="ro-RO"/>
        </w:rPr>
        <w:t xml:space="preserve">    </w:t>
      </w:r>
      <w:r w:rsidRPr="00762401">
        <w:rPr>
          <w:rFonts w:ascii="Tahoma" w:eastAsia="Calibri" w:hAnsi="Tahoma" w:cs="Tahoma"/>
          <w:lang w:val="ro-RO"/>
        </w:rPr>
        <w:t xml:space="preserve">alte elemente de infrastructură fizică aflate pe proprietate publică a </w:t>
      </w:r>
      <w:r w:rsidRPr="00762401">
        <w:rPr>
          <w:rFonts w:ascii="Tahoma" w:eastAsia="Calibri" w:hAnsi="Tahoma" w:cs="Tahoma"/>
          <w:i/>
          <w:iCs/>
          <w:lang w:val="ro-RO"/>
        </w:rPr>
        <w:t>U.A.T.</w:t>
      </w:r>
      <w:r w:rsidRPr="00762401">
        <w:rPr>
          <w:rFonts w:ascii="Tahoma" w:eastAsia="Calibri" w:hAnsi="Tahoma" w:cs="Tahoma"/>
          <w:lang w:val="ro-RO"/>
        </w:rPr>
        <w:t xml:space="preserve">, inclusiv pe drumuri </w:t>
      </w:r>
    </w:p>
    <w:p w14:paraId="5F828E1A" w14:textId="02DD7E83"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(de interes național, județean ori local), vor încheia, cu respectarea normelor privind autorizarea executării lucrărilor de construcții, doar contracte de exercitare a dreptului de acces la </w:t>
      </w:r>
      <w:r w:rsidR="000057DA">
        <w:rPr>
          <w:rFonts w:ascii="Tahoma" w:eastAsia="Calibri" w:hAnsi="Tahoma" w:cs="Tahoma"/>
          <w:lang w:val="ro-RO"/>
        </w:rPr>
        <w:t xml:space="preserve"> </w:t>
      </w:r>
      <w:r w:rsidRPr="00762401">
        <w:rPr>
          <w:rFonts w:ascii="Tahoma" w:eastAsia="Calibri" w:hAnsi="Tahoma" w:cs="Tahoma"/>
          <w:lang w:val="ro-RO"/>
        </w:rPr>
        <w:t>infrastructura fizică cu persoanele care dețin ori controlează elementele de infrastructură fizică, în condițiile Legii nr. 159/2016, urmând a datora tarife doar acestor persoane.</w:t>
      </w:r>
    </w:p>
    <w:p w14:paraId="2E925E47" w14:textId="6F40516B"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(2) În cazul prevăzut la alin. (1), </w:t>
      </w:r>
      <w:r w:rsidRPr="00762401">
        <w:rPr>
          <w:rFonts w:ascii="Tahoma" w:eastAsia="Calibri" w:hAnsi="Tahoma" w:cs="Tahoma"/>
          <w:i/>
          <w:iCs/>
          <w:lang w:val="ro-RO"/>
        </w:rPr>
        <w:t>U.A.T.</w:t>
      </w:r>
      <w:r w:rsidRPr="00762401">
        <w:rPr>
          <w:rFonts w:ascii="Tahoma" w:eastAsia="Calibri" w:hAnsi="Tahoma" w:cs="Tahoma"/>
          <w:lang w:val="ro-RO"/>
        </w:rPr>
        <w:t xml:space="preserve"> va permite accesul persoanelor împuternicite de furnizorii de rețele de comunicații electronice la aceste imobile, în aceleași condiții cu cel permis </w:t>
      </w:r>
      <w:r w:rsidR="000057DA">
        <w:rPr>
          <w:rFonts w:ascii="Tahoma" w:eastAsia="Calibri" w:hAnsi="Tahoma" w:cs="Tahoma"/>
          <w:lang w:val="ro-RO"/>
        </w:rPr>
        <w:t xml:space="preserve">    </w:t>
      </w:r>
      <w:r w:rsidRPr="00762401">
        <w:rPr>
          <w:rFonts w:ascii="Tahoma" w:eastAsia="Calibri" w:hAnsi="Tahoma" w:cs="Tahoma"/>
          <w:lang w:val="ro-RO"/>
        </w:rPr>
        <w:t>persoanelor împuternicite de cei care dețin ori controlează elementele de infrastructură fizică, în condițiile Legii nr. 159/2016.</w:t>
      </w:r>
    </w:p>
    <w:p w14:paraId="403793AC" w14:textId="77777777" w:rsidR="00762401" w:rsidRPr="00762401" w:rsidRDefault="00762401" w:rsidP="00762401">
      <w:pPr>
        <w:spacing w:after="0" w:line="240" w:lineRule="auto"/>
        <w:jc w:val="both"/>
        <w:rPr>
          <w:rFonts w:ascii="Tahoma" w:eastAsia="Calibri" w:hAnsi="Tahoma" w:cs="Tahoma"/>
          <w:lang w:val="ro-RO"/>
        </w:rPr>
      </w:pPr>
    </w:p>
    <w:p w14:paraId="2F290B12" w14:textId="77777777" w:rsidR="00762401" w:rsidRPr="00762401" w:rsidRDefault="00762401" w:rsidP="00762401">
      <w:pPr>
        <w:spacing w:after="0" w:line="240" w:lineRule="auto"/>
        <w:jc w:val="both"/>
        <w:rPr>
          <w:rFonts w:ascii="Tahoma" w:eastAsia="Calibri" w:hAnsi="Tahoma" w:cs="Tahoma"/>
          <w:i/>
          <w:lang w:val="ro-RO"/>
        </w:rPr>
      </w:pPr>
      <w:r w:rsidRPr="00762401">
        <w:rPr>
          <w:rFonts w:ascii="Tahoma" w:eastAsia="Calibri" w:hAnsi="Tahoma" w:cs="Tahoma"/>
          <w:b/>
          <w:bCs/>
          <w:color w:val="0070C0"/>
          <w:lang w:val="ro-RO"/>
        </w:rPr>
        <w:t xml:space="preserve">Capitolul III: EXERCITAREA DREPTULUI DE ACCES PE PROPRIETATEA PUBLICĂ (SAU PRIVATĂ) A </w:t>
      </w:r>
      <w:r w:rsidRPr="00762401">
        <w:rPr>
          <w:rFonts w:ascii="Tahoma" w:eastAsia="Calibri" w:hAnsi="Tahoma" w:cs="Tahoma"/>
          <w:b/>
          <w:bCs/>
          <w:i/>
          <w:iCs/>
          <w:color w:val="0070C0"/>
          <w:lang w:val="ro-RO"/>
        </w:rPr>
        <w:t>U.A.T.</w:t>
      </w:r>
      <w:r w:rsidRPr="00762401">
        <w:rPr>
          <w:rFonts w:ascii="Tahoma" w:eastAsia="Calibri" w:hAnsi="Tahoma" w:cs="Tahoma"/>
          <w:b/>
          <w:bCs/>
          <w:color w:val="0070C0"/>
          <w:lang w:val="ro-RO"/>
        </w:rPr>
        <w:t xml:space="preserve"> </w:t>
      </w:r>
    </w:p>
    <w:p w14:paraId="549A865B" w14:textId="77777777" w:rsidR="00762401" w:rsidRPr="00762401" w:rsidRDefault="00762401" w:rsidP="00762401">
      <w:pPr>
        <w:spacing w:after="0" w:line="240" w:lineRule="auto"/>
        <w:jc w:val="both"/>
        <w:rPr>
          <w:rFonts w:ascii="Tahoma" w:eastAsia="Calibri" w:hAnsi="Tahoma" w:cs="Tahoma"/>
          <w:b/>
          <w:bCs/>
          <w:lang w:val="ro-RO"/>
        </w:rPr>
      </w:pPr>
    </w:p>
    <w:p w14:paraId="47214293"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6</w:t>
      </w:r>
    </w:p>
    <w:p w14:paraId="6203E25C" w14:textId="31F58CA3"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 În vederea exercitării dreptului de acces pe proprietatea publică a</w:t>
      </w:r>
      <w:r w:rsidRPr="00762401">
        <w:rPr>
          <w:rFonts w:ascii="Tahoma" w:eastAsia="Calibri" w:hAnsi="Tahoma" w:cs="Tahoma"/>
          <w:b/>
          <w:bCs/>
          <w:color w:val="0070C0"/>
          <w:lang w:val="ro-RO"/>
        </w:rPr>
        <w:t xml:space="preserve"> </w:t>
      </w:r>
      <w:bookmarkStart w:id="1" w:name="_Hlk122106877"/>
      <w:r w:rsidRPr="00762401">
        <w:rPr>
          <w:rFonts w:ascii="Tahoma" w:eastAsia="Calibri" w:hAnsi="Tahoma" w:cs="Tahoma"/>
          <w:i/>
          <w:iCs/>
          <w:lang w:val="ro-RO"/>
        </w:rPr>
        <w:t>U.A.T</w:t>
      </w:r>
      <w:r w:rsidRPr="00762401">
        <w:rPr>
          <w:rFonts w:ascii="Tahoma" w:eastAsia="Calibri" w:hAnsi="Tahoma" w:cs="Tahoma"/>
          <w:lang w:val="ro-RO"/>
        </w:rPr>
        <w:t>.</w:t>
      </w:r>
      <w:bookmarkEnd w:id="1"/>
      <w:r w:rsidRPr="00762401">
        <w:rPr>
          <w:rFonts w:ascii="Tahoma" w:eastAsia="Calibri" w:hAnsi="Tahoma" w:cs="Tahoma"/>
          <w:iCs/>
          <w:lang w:val="ro-RO"/>
        </w:rPr>
        <w:t>,</w:t>
      </w:r>
      <w:r w:rsidRPr="00762401">
        <w:rPr>
          <w:rFonts w:ascii="Tahoma" w:eastAsia="Calibri" w:hAnsi="Tahoma" w:cs="Tahoma"/>
          <w:i/>
          <w:lang w:val="ro-RO"/>
        </w:rPr>
        <w:t xml:space="preserve"> </w:t>
      </w:r>
      <w:r w:rsidRPr="00762401">
        <w:rPr>
          <w:rFonts w:ascii="Tahoma" w:eastAsia="Calibri" w:hAnsi="Tahoma" w:cs="Tahoma"/>
          <w:lang w:val="ro-RO"/>
        </w:rPr>
        <w:t xml:space="preserve">solicitantul va </w:t>
      </w:r>
      <w:r w:rsidR="000057DA">
        <w:rPr>
          <w:rFonts w:ascii="Tahoma" w:eastAsia="Calibri" w:hAnsi="Tahoma" w:cs="Tahoma"/>
          <w:lang w:val="ro-RO"/>
        </w:rPr>
        <w:t xml:space="preserve">    </w:t>
      </w:r>
      <w:r w:rsidRPr="00762401">
        <w:rPr>
          <w:rFonts w:ascii="Tahoma" w:eastAsia="Calibri" w:hAnsi="Tahoma" w:cs="Tahoma"/>
          <w:lang w:val="ro-RO"/>
        </w:rPr>
        <w:t>trimite o cerere</w:t>
      </w:r>
      <w:r w:rsidRPr="00762401">
        <w:rPr>
          <w:rFonts w:ascii="Tahoma" w:eastAsia="Calibri" w:hAnsi="Tahoma" w:cs="Tahoma"/>
          <w:color w:val="0070C0"/>
          <w:lang w:val="ro-RO"/>
        </w:rPr>
        <w:t xml:space="preserve"> </w:t>
      </w:r>
      <w:r w:rsidRPr="00762401">
        <w:rPr>
          <w:rFonts w:ascii="Tahoma" w:eastAsia="Calibri" w:hAnsi="Tahoma" w:cs="Tahoma"/>
          <w:i/>
          <w:iCs/>
          <w:lang w:val="ro-RO"/>
        </w:rPr>
        <w:t>U.A.T.</w:t>
      </w:r>
      <w:r w:rsidRPr="00762401">
        <w:rPr>
          <w:rFonts w:ascii="Tahoma" w:eastAsia="Calibri" w:hAnsi="Tahoma" w:cs="Tahoma"/>
          <w:lang w:val="ro-RO"/>
        </w:rPr>
        <w:t xml:space="preserve">, însoțită de toate documentele solicitate, arătând îndeplinirea condițiilor de acordare a accesului. </w:t>
      </w:r>
    </w:p>
    <w:p w14:paraId="4A0FBEE9" w14:textId="561073F6" w:rsidR="00762401" w:rsidRPr="00762401" w:rsidRDefault="00762401" w:rsidP="00762401">
      <w:pPr>
        <w:spacing w:after="0" w:line="240" w:lineRule="auto"/>
        <w:jc w:val="both"/>
        <w:rPr>
          <w:rFonts w:ascii="Tahoma" w:eastAsia="Calibri" w:hAnsi="Tahoma" w:cs="Tahoma"/>
          <w:i/>
          <w:iCs/>
          <w:lang w:val="ro-RO"/>
        </w:rPr>
      </w:pPr>
      <w:r w:rsidRPr="00762401">
        <w:rPr>
          <w:rFonts w:ascii="Tahoma" w:eastAsia="Calibri" w:hAnsi="Tahoma" w:cs="Tahoma"/>
          <w:lang w:val="ro-RO"/>
        </w:rPr>
        <w:t>(2) Cererea de acces pe proprietatea publică a</w:t>
      </w:r>
      <w:r w:rsidRPr="00762401">
        <w:rPr>
          <w:rFonts w:ascii="Tahoma" w:eastAsia="Calibri" w:hAnsi="Tahoma" w:cs="Tahoma"/>
          <w:i/>
          <w:lang w:val="ro-RO"/>
        </w:rPr>
        <w:t xml:space="preserve"> </w:t>
      </w:r>
      <w:r w:rsidRPr="00762401">
        <w:rPr>
          <w:rFonts w:ascii="Tahoma" w:eastAsia="Calibri" w:hAnsi="Tahoma" w:cs="Tahoma"/>
          <w:i/>
          <w:iCs/>
          <w:lang w:val="ro-RO"/>
        </w:rPr>
        <w:t>U.A.T.</w:t>
      </w:r>
      <w:r w:rsidRPr="00762401">
        <w:rPr>
          <w:rFonts w:ascii="Tahoma" w:eastAsia="Calibri" w:hAnsi="Tahoma" w:cs="Tahoma"/>
          <w:lang w:val="ro-RO"/>
        </w:rPr>
        <w:t xml:space="preserve"> se transmite prin  utilizarea serviciului </w:t>
      </w:r>
      <w:r w:rsidR="000057DA">
        <w:rPr>
          <w:rFonts w:ascii="Tahoma" w:eastAsia="Calibri" w:hAnsi="Tahoma" w:cs="Tahoma"/>
          <w:lang w:val="ro-RO"/>
        </w:rPr>
        <w:t xml:space="preserve">    </w:t>
      </w:r>
      <w:r w:rsidRPr="00762401">
        <w:rPr>
          <w:rFonts w:ascii="Tahoma" w:eastAsia="Calibri" w:hAnsi="Tahoma" w:cs="Tahoma"/>
          <w:lang w:val="ro-RO"/>
        </w:rPr>
        <w:t xml:space="preserve">poștal cu confirmare de primire către......., la adresa ...... ori se depune la Registratura </w:t>
      </w:r>
      <w:r w:rsidRPr="00762401">
        <w:rPr>
          <w:rFonts w:ascii="Tahoma" w:eastAsia="Calibri" w:hAnsi="Tahoma" w:cs="Tahoma"/>
          <w:i/>
          <w:iCs/>
          <w:lang w:val="ro-RO"/>
        </w:rPr>
        <w:t>U.A.T.</w:t>
      </w:r>
    </w:p>
    <w:p w14:paraId="591BC22A" w14:textId="77777777" w:rsidR="00762401" w:rsidRPr="00762401" w:rsidRDefault="00762401" w:rsidP="00762401">
      <w:pPr>
        <w:spacing w:after="0" w:line="240" w:lineRule="auto"/>
        <w:jc w:val="both"/>
        <w:rPr>
          <w:rFonts w:ascii="Tahoma" w:eastAsia="Calibri" w:hAnsi="Tahoma" w:cs="Tahoma"/>
          <w:i/>
          <w:iCs/>
          <w:lang w:val="ro-RO"/>
        </w:rPr>
      </w:pPr>
      <w:r w:rsidRPr="00762401">
        <w:rPr>
          <w:rFonts w:ascii="Tahoma" w:eastAsia="Calibri" w:hAnsi="Tahoma" w:cs="Tahoma"/>
          <w:lang w:val="ro-RO"/>
        </w:rPr>
        <w:lastRenderedPageBreak/>
        <w:t>(3) Transmiterea se poate realiza și prin mijloace electronice, către adresa de poștă electronică      ......... , ca înscris în formă electronică, căruia i s-a încorporat, atașat sau i s-a asociat logic o semnătură electronică extinsă, bazată pe un certificat calificat nesuspendat sau nerevocat la momentul respectiv și generată cu ajutorul unui dispozitiv securizat de creare a semnăturii electronice</w:t>
      </w:r>
      <w:r w:rsidRPr="00762401">
        <w:rPr>
          <w:rFonts w:ascii="Tahoma" w:eastAsia="Calibri" w:hAnsi="Tahoma" w:cs="Tahoma"/>
          <w:i/>
          <w:iCs/>
          <w:lang w:val="ro-RO"/>
        </w:rPr>
        <w:t>.</w:t>
      </w:r>
    </w:p>
    <w:p w14:paraId="18F4B714"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(4) Cererea de acces va conține informații cu privire la:</w:t>
      </w:r>
    </w:p>
    <w:p w14:paraId="7F202A5E"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a) datele de identificare și de contact ale furnizorului de rețele de comunicații electronice care intenționează să realizeze lucrările de acces pe proprietatea publică;</w:t>
      </w:r>
    </w:p>
    <w:p w14:paraId="10064985"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b) zona în care se intenționează să se realizeze dreptul de acces pe proprietatea publică</w:t>
      </w:r>
      <w:r w:rsidRPr="00762401">
        <w:rPr>
          <w:rFonts w:ascii="Tahoma" w:eastAsia="Calibri" w:hAnsi="Tahoma" w:cs="Tahoma"/>
          <w:bCs/>
          <w:iCs/>
          <w:lang w:val="ro-RO"/>
        </w:rPr>
        <w:t>;</w:t>
      </w:r>
    </w:p>
    <w:p w14:paraId="5C3F200C"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c) lucrările ce urmează a fi efectuate;</w:t>
      </w:r>
    </w:p>
    <w:p w14:paraId="7CBD570E"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d) scopul solicitării dreptului de acces în zona respectivă;</w:t>
      </w:r>
    </w:p>
    <w:p w14:paraId="06C1A71B" w14:textId="77777777" w:rsidR="00762401" w:rsidRPr="00762401" w:rsidRDefault="00762401" w:rsidP="00762401">
      <w:pPr>
        <w:spacing w:after="0" w:line="240" w:lineRule="auto"/>
        <w:jc w:val="both"/>
        <w:rPr>
          <w:rFonts w:ascii="Tahoma" w:eastAsia="Calibri" w:hAnsi="Tahoma" w:cs="Tahoma"/>
          <w:b/>
          <w:i/>
          <w:lang w:val="ro-RO"/>
        </w:rPr>
      </w:pPr>
      <w:r w:rsidRPr="00762401">
        <w:rPr>
          <w:rFonts w:ascii="Tahoma" w:eastAsia="Calibri" w:hAnsi="Tahoma" w:cs="Tahoma"/>
          <w:bCs/>
          <w:lang w:val="ro-RO"/>
        </w:rPr>
        <w:t>e) durata estimativă a realizării lucrărilor</w:t>
      </w:r>
      <w:r w:rsidRPr="00762401">
        <w:rPr>
          <w:rFonts w:ascii="Tahoma" w:eastAsia="Calibri" w:hAnsi="Tahoma" w:cs="Tahoma"/>
          <w:bCs/>
          <w:iCs/>
          <w:lang w:val="ro-RO"/>
        </w:rPr>
        <w:t>.</w:t>
      </w:r>
    </w:p>
    <w:p w14:paraId="4E346364"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(5) </w:t>
      </w:r>
      <w:r w:rsidRPr="00762401">
        <w:rPr>
          <w:rFonts w:ascii="Tahoma" w:eastAsia="Calibri" w:hAnsi="Tahoma" w:cs="Tahoma"/>
          <w:i/>
          <w:iCs/>
          <w:lang w:val="ro-RO"/>
        </w:rPr>
        <w:t>U.A.T.</w:t>
      </w:r>
      <w:r w:rsidRPr="00762401">
        <w:rPr>
          <w:rFonts w:ascii="Tahoma" w:eastAsia="Calibri" w:hAnsi="Tahoma" w:cs="Tahoma"/>
          <w:lang w:val="ro-RO"/>
        </w:rPr>
        <w:t xml:space="preserve"> va analiza îndeplinirea condițiilor de acordare a accesului prevăzute prin prezentul </w:t>
      </w:r>
      <w:r w:rsidRPr="00762401">
        <w:rPr>
          <w:rFonts w:ascii="Tahoma" w:eastAsia="Calibri" w:hAnsi="Tahoma" w:cs="Tahoma"/>
          <w:b/>
          <w:bCs/>
          <w:lang w:val="ro-RO"/>
        </w:rPr>
        <w:t>Regulament</w:t>
      </w:r>
      <w:r w:rsidRPr="00762401">
        <w:rPr>
          <w:rFonts w:ascii="Tahoma" w:eastAsia="Calibri" w:hAnsi="Tahoma" w:cs="Tahoma"/>
          <w:lang w:val="ro-RO"/>
        </w:rPr>
        <w:t xml:space="preserve"> și va comunica solicitantului soluția motivată, în termen de cel mult 30 de zile de la data primirii cererii și a documentelor care atestă îndeplinirea condițiilor de acces.</w:t>
      </w:r>
    </w:p>
    <w:p w14:paraId="4AD5D017"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(6) Soluționarea favorabilă a cererii de acces va cuprinde și indicarea caracteristicilor imobilului </w:t>
      </w:r>
      <w:r w:rsidRPr="00762401">
        <w:rPr>
          <w:rFonts w:ascii="Tahoma" w:eastAsia="Calibri" w:hAnsi="Tahoma" w:cs="Tahoma"/>
        </w:rPr>
        <w:t xml:space="preserve">pe care se </w:t>
      </w:r>
      <w:proofErr w:type="spellStart"/>
      <w:r w:rsidRPr="00762401">
        <w:rPr>
          <w:rFonts w:ascii="Tahoma" w:eastAsia="Calibri" w:hAnsi="Tahoma" w:cs="Tahoma"/>
        </w:rPr>
        <w:t>va</w:t>
      </w:r>
      <w:proofErr w:type="spellEnd"/>
      <w:r w:rsidRPr="00762401">
        <w:rPr>
          <w:rFonts w:ascii="Tahoma" w:eastAsia="Calibri" w:hAnsi="Tahoma" w:cs="Tahoma"/>
        </w:rPr>
        <w:t xml:space="preserve"> </w:t>
      </w:r>
      <w:r w:rsidRPr="00762401">
        <w:rPr>
          <w:rFonts w:ascii="Tahoma" w:eastAsia="Calibri" w:hAnsi="Tahoma" w:cs="Tahoma"/>
          <w:lang w:val="ro-RO"/>
        </w:rPr>
        <w:t xml:space="preserve">exercita dreptul de acces. </w:t>
      </w:r>
    </w:p>
    <w:p w14:paraId="079CD741" w14:textId="77777777" w:rsidR="00762401" w:rsidRPr="00762401" w:rsidRDefault="00762401" w:rsidP="00762401">
      <w:pPr>
        <w:spacing w:after="0" w:line="240" w:lineRule="auto"/>
        <w:jc w:val="both"/>
        <w:rPr>
          <w:rFonts w:ascii="Tahoma" w:eastAsia="Calibri" w:hAnsi="Tahoma" w:cs="Tahoma"/>
          <w:lang w:val="ro-RO"/>
        </w:rPr>
      </w:pPr>
      <w:bookmarkStart w:id="2" w:name="_Hlk126159522"/>
      <w:r w:rsidRPr="00762401">
        <w:rPr>
          <w:rFonts w:ascii="Tahoma" w:eastAsia="Calibri" w:hAnsi="Tahoma" w:cs="Tahoma"/>
          <w:lang w:val="ro-RO"/>
        </w:rPr>
        <w:t xml:space="preserve">(7) </w:t>
      </w:r>
      <w:bookmarkEnd w:id="2"/>
      <w:r w:rsidRPr="00762401">
        <w:rPr>
          <w:rFonts w:ascii="Tahoma" w:eastAsia="Calibri" w:hAnsi="Tahoma" w:cs="Tahoma"/>
          <w:lang w:val="ro-RO"/>
        </w:rPr>
        <w:t xml:space="preserve">Prima cerere transmisă titularului dreptului de administrare, în vederea exercitării accesului pe proprietatea publică, se analizează de către </w:t>
      </w:r>
      <w:r w:rsidRPr="00762401">
        <w:rPr>
          <w:rFonts w:ascii="Tahoma" w:eastAsia="Calibri" w:hAnsi="Tahoma" w:cs="Tahoma"/>
          <w:i/>
          <w:iCs/>
          <w:lang w:val="ro-RO"/>
        </w:rPr>
        <w:t>U.A.T</w:t>
      </w:r>
      <w:r w:rsidRPr="00762401">
        <w:rPr>
          <w:rFonts w:ascii="Tahoma" w:eastAsia="Calibri" w:hAnsi="Tahoma" w:cs="Tahoma"/>
          <w:lang w:val="ro-RO"/>
        </w:rPr>
        <w:t>. în termen de maximum 30 de zile de la data publicării condițiilor de acces, fără a depăși 60 de zile de la data primirii cererii.</w:t>
      </w:r>
      <w:r w:rsidRPr="00762401">
        <w:rPr>
          <w:rFonts w:ascii="Tahoma" w:eastAsia="Calibri" w:hAnsi="Tahoma" w:cs="Tahoma"/>
          <w:vertAlign w:val="superscript"/>
          <w:lang w:val="ro-RO"/>
        </w:rPr>
        <w:footnoteReference w:id="2"/>
      </w:r>
      <w:r w:rsidRPr="00762401">
        <w:rPr>
          <w:rFonts w:ascii="Tahoma" w:eastAsia="Calibri" w:hAnsi="Tahoma" w:cs="Tahoma"/>
          <w:lang w:val="ro-RO"/>
        </w:rPr>
        <w:t xml:space="preserve"> </w:t>
      </w:r>
    </w:p>
    <w:p w14:paraId="26FA8460"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(8) Cererile transmise </w:t>
      </w:r>
      <w:r w:rsidRPr="00762401">
        <w:rPr>
          <w:rFonts w:ascii="Tahoma" w:eastAsia="Calibri" w:hAnsi="Tahoma" w:cs="Tahoma"/>
          <w:i/>
          <w:iCs/>
          <w:lang w:val="ro-RO"/>
        </w:rPr>
        <w:t>U.A.T</w:t>
      </w:r>
      <w:r w:rsidRPr="00762401">
        <w:rPr>
          <w:rFonts w:ascii="Tahoma" w:eastAsia="Calibri" w:hAnsi="Tahoma" w:cs="Tahoma"/>
          <w:lang w:val="ro-RO"/>
        </w:rPr>
        <w:t xml:space="preserve">., se analizează de către </w:t>
      </w:r>
      <w:r w:rsidRPr="00762401">
        <w:rPr>
          <w:rFonts w:ascii="Tahoma" w:eastAsia="Calibri" w:hAnsi="Tahoma" w:cs="Tahoma"/>
          <w:i/>
          <w:iCs/>
          <w:lang w:val="ro-RO"/>
        </w:rPr>
        <w:t>(compartimentul din cadrul U.A.T.)</w:t>
      </w:r>
      <w:r w:rsidRPr="00762401">
        <w:rPr>
          <w:rFonts w:ascii="Tahoma" w:eastAsia="Calibri" w:hAnsi="Tahoma" w:cs="Tahoma"/>
          <w:lang w:val="ro-RO"/>
        </w:rPr>
        <w:t xml:space="preserve"> pe baza principiilor transparenței, obiectivității, proporționalității și nediscriminării.</w:t>
      </w:r>
    </w:p>
    <w:p w14:paraId="73B50D58"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(9) În cazul transmiterii unei cereri incomplete, se va solicita completarea acesteia în cel mult 10 zile de la primirea acesteia.</w:t>
      </w:r>
      <w:r w:rsidRPr="00762401">
        <w:rPr>
          <w:rFonts w:ascii="Tahoma" w:eastAsia="Calibri" w:hAnsi="Tahoma" w:cs="Tahoma"/>
          <w:vertAlign w:val="superscript"/>
          <w:lang w:val="ro-RO"/>
        </w:rPr>
        <w:footnoteReference w:id="3"/>
      </w:r>
    </w:p>
    <w:p w14:paraId="03CDEB33"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(10) Acordarea dreptului de acces poate fi refuzată doar în cazuri obiective și temeinic justificate. Motivele care au determinat respingerea cererii se comunică solicitantului.</w:t>
      </w:r>
    </w:p>
    <w:p w14:paraId="0DC4AB51"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(11) Împreună cu motivele de refuz, </w:t>
      </w:r>
      <w:r w:rsidRPr="00762401">
        <w:rPr>
          <w:rFonts w:ascii="Tahoma" w:eastAsia="Calibri" w:hAnsi="Tahoma" w:cs="Tahoma"/>
          <w:i/>
          <w:iCs/>
          <w:lang w:val="ro-RO"/>
        </w:rPr>
        <w:t>U.A.T.</w:t>
      </w:r>
      <w:r w:rsidRPr="00762401">
        <w:rPr>
          <w:rFonts w:ascii="Tahoma" w:eastAsia="Calibri" w:hAnsi="Tahoma" w:cs="Tahoma"/>
          <w:lang w:val="ro-RO"/>
        </w:rPr>
        <w:t xml:space="preserve"> va comunica furnizorilor de rețele de comunicații electronice solicitanți și zonele în care ar putea avea acces conform condițiilor publicate, ca alternativă la cererea de acces respinsă.  </w:t>
      </w:r>
    </w:p>
    <w:p w14:paraId="4CED0736"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(12) Refuzul acordării dreptului de acces poate fi atacat de către solicitant direct la instanța competentă, în condițiile prevăzute de Legea nr. 159/2016.</w:t>
      </w:r>
    </w:p>
    <w:p w14:paraId="3C3A72B7" w14:textId="77777777" w:rsidR="00762401" w:rsidRPr="00762401" w:rsidRDefault="00762401" w:rsidP="00762401">
      <w:pPr>
        <w:spacing w:after="0" w:line="240" w:lineRule="auto"/>
        <w:jc w:val="both"/>
        <w:rPr>
          <w:rFonts w:ascii="Tahoma" w:eastAsia="Calibri" w:hAnsi="Tahoma" w:cs="Tahoma"/>
          <w:lang w:val="ro-RO"/>
        </w:rPr>
      </w:pPr>
    </w:p>
    <w:p w14:paraId="294FB6FD"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7</w:t>
      </w:r>
    </w:p>
    <w:p w14:paraId="722BDFF3" w14:textId="1F6BAA0B"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În zonele în care există restricții, stabilite conform prevederilor unor acte normative </w:t>
      </w:r>
      <w:r w:rsidRPr="00762401">
        <w:rPr>
          <w:rFonts w:ascii="Tahoma" w:eastAsia="Calibri" w:hAnsi="Tahoma" w:cs="Tahoma"/>
          <w:i/>
          <w:iCs/>
          <w:lang w:val="ro-RO"/>
        </w:rPr>
        <w:t>(PUG,</w:t>
      </w:r>
      <w:r w:rsidR="00C329EE">
        <w:rPr>
          <w:rFonts w:ascii="Tahoma" w:eastAsia="Calibri" w:hAnsi="Tahoma" w:cs="Tahoma"/>
          <w:i/>
          <w:iCs/>
          <w:lang w:val="ro-RO"/>
        </w:rPr>
        <w:t xml:space="preserve">     </w:t>
      </w:r>
      <w:r w:rsidRPr="00762401">
        <w:rPr>
          <w:rFonts w:ascii="Tahoma" w:eastAsia="Calibri" w:hAnsi="Tahoma" w:cs="Tahoma"/>
          <w:i/>
          <w:iCs/>
          <w:lang w:val="ro-RO"/>
        </w:rPr>
        <w:t xml:space="preserve"> RLU etc.)</w:t>
      </w:r>
      <w:r w:rsidRPr="00762401">
        <w:rPr>
          <w:rFonts w:ascii="Tahoma" w:eastAsia="Calibri" w:hAnsi="Tahoma" w:cs="Tahoma"/>
          <w:lang w:val="ro-RO"/>
        </w:rPr>
        <w:t>, cu privire la executarea lucrărilor de acces pe proprietatea publică a</w:t>
      </w:r>
      <w:r w:rsidRPr="00762401">
        <w:rPr>
          <w:rFonts w:ascii="Tahoma" w:eastAsia="Calibri" w:hAnsi="Tahoma" w:cs="Tahoma"/>
          <w:i/>
          <w:iCs/>
          <w:lang w:val="ro-RO"/>
        </w:rPr>
        <w:t xml:space="preserve"> U.A.T</w:t>
      </w:r>
      <w:r w:rsidRPr="00762401">
        <w:rPr>
          <w:rFonts w:ascii="Tahoma" w:eastAsia="Calibri" w:hAnsi="Tahoma" w:cs="Tahoma"/>
          <w:lang w:val="ro-RO"/>
        </w:rPr>
        <w:t>.</w:t>
      </w:r>
      <w:bookmarkStart w:id="3" w:name="_Hlk78890357"/>
      <w:r w:rsidRPr="00762401">
        <w:rPr>
          <w:rFonts w:ascii="Tahoma" w:eastAsia="Calibri" w:hAnsi="Tahoma" w:cs="Tahoma"/>
          <w:lang w:val="ro-RO"/>
        </w:rPr>
        <w:t xml:space="preserve">, </w:t>
      </w:r>
      <w:bookmarkEnd w:id="3"/>
      <w:r w:rsidRPr="00762401">
        <w:rPr>
          <w:rFonts w:ascii="Tahoma" w:eastAsia="Calibri" w:hAnsi="Tahoma" w:cs="Tahoma"/>
          <w:lang w:val="ro-RO"/>
        </w:rPr>
        <w:t xml:space="preserve">astfel încât alte elemente ale rețelelor de comunicații electronice sau alte elemente de infrastructură </w:t>
      </w:r>
      <w:r w:rsidR="00C329EE">
        <w:rPr>
          <w:rFonts w:ascii="Tahoma" w:eastAsia="Calibri" w:hAnsi="Tahoma" w:cs="Tahoma"/>
          <w:lang w:val="ro-RO"/>
        </w:rPr>
        <w:t xml:space="preserve">     </w:t>
      </w:r>
      <w:r w:rsidRPr="00762401">
        <w:rPr>
          <w:rFonts w:ascii="Tahoma" w:eastAsia="Calibri" w:hAnsi="Tahoma" w:cs="Tahoma"/>
          <w:lang w:val="ro-RO"/>
        </w:rPr>
        <w:t>necesare susținerii acestora nu mai pot fi instalate, elementele de infrastructură deja instalate, aparținând infrastructurilor fizice ale operatorilor de rețea, vor putea fi utilizate în mod partajat, conform dispozițiilor Legii nr. 159/2016.</w:t>
      </w:r>
    </w:p>
    <w:p w14:paraId="183B5787" w14:textId="00673194"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(2) În măsura în care condițiile stabilite conform prevederilor de mai sus nu sunt îndeplinite, iar în zona respectivă sunt instalate alte elemente de infrastructură deținute de operatorii de rețea, </w:t>
      </w:r>
      <w:r w:rsidR="00C329EE">
        <w:rPr>
          <w:rFonts w:ascii="Tahoma" w:eastAsia="Calibri" w:hAnsi="Tahoma" w:cs="Tahoma"/>
          <w:lang w:val="ro-RO"/>
        </w:rPr>
        <w:t xml:space="preserve"> </w:t>
      </w:r>
      <w:r w:rsidRPr="00762401">
        <w:rPr>
          <w:rFonts w:ascii="Tahoma" w:eastAsia="Calibri" w:hAnsi="Tahoma" w:cs="Tahoma"/>
          <w:i/>
          <w:iCs/>
          <w:lang w:val="ro-RO"/>
        </w:rPr>
        <w:t>U.A.T.</w:t>
      </w:r>
      <w:r w:rsidRPr="00762401">
        <w:rPr>
          <w:rFonts w:ascii="Tahoma" w:eastAsia="Calibri" w:hAnsi="Tahoma" w:cs="Tahoma"/>
          <w:lang w:val="ro-RO"/>
        </w:rPr>
        <w:t xml:space="preserve">  îl va informa pe solicitant, în vederea utilizării partajate a elementelor de infrastructură.</w:t>
      </w:r>
    </w:p>
    <w:p w14:paraId="37999F66"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(3) Solicitantul se poate adresa persoanei care deține sau controlează aceste elemente și, dacă este cazul, Autorității Naționale pentru Administrare și Reglementare în Comunicații.</w:t>
      </w:r>
    </w:p>
    <w:p w14:paraId="1B84DF3A"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lastRenderedPageBreak/>
        <w:t xml:space="preserve">(4) </w:t>
      </w:r>
      <w:r w:rsidRPr="00762401">
        <w:rPr>
          <w:rFonts w:ascii="Tahoma" w:eastAsia="Calibri" w:hAnsi="Tahoma" w:cs="Tahoma"/>
          <w:i/>
          <w:iCs/>
          <w:lang w:val="ro-RO"/>
        </w:rPr>
        <w:t>U.A.T.</w:t>
      </w:r>
      <w:r w:rsidRPr="00762401">
        <w:rPr>
          <w:rFonts w:ascii="Tahoma" w:eastAsia="Calibri" w:hAnsi="Tahoma" w:cs="Tahoma"/>
          <w:lang w:val="ro-RO"/>
        </w:rPr>
        <w:t xml:space="preserve"> poate solicita furnizorilor de rețele de comunicații electronice includerea în contracte a unor clauze care limitează exercitarea dreptului de acces în anumite zone, astfel încât să nu fie afectată realizarea altor proiecte de utilitate publică.</w:t>
      </w:r>
    </w:p>
    <w:p w14:paraId="53747F5F"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(5) Clauzele stabilite în conformitate cu prevederile alin. (4) nu vor afecta funcționalitatea elementelor de infrastructură și a rețelelor de comunicații electronice și vor fi obiective, nediscriminatorii, proporționale și justificate.</w:t>
      </w:r>
    </w:p>
    <w:p w14:paraId="37474E68" w14:textId="77777777" w:rsidR="00762401" w:rsidRPr="00762401" w:rsidRDefault="00762401" w:rsidP="00762401">
      <w:pPr>
        <w:spacing w:after="0" w:line="240" w:lineRule="auto"/>
        <w:jc w:val="both"/>
        <w:rPr>
          <w:rFonts w:ascii="Tahoma" w:eastAsia="Calibri" w:hAnsi="Tahoma" w:cs="Tahoma"/>
          <w:b/>
          <w:lang w:val="ro-RO"/>
        </w:rPr>
      </w:pPr>
    </w:p>
    <w:p w14:paraId="4597BF07"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8</w:t>
      </w:r>
    </w:p>
    <w:p w14:paraId="698841D0" w14:textId="19AEC88F"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 În vederea exercitării dreptului de acces pe proprietatea privată a</w:t>
      </w:r>
      <w:r w:rsidRPr="00762401">
        <w:rPr>
          <w:rFonts w:ascii="Tahoma" w:eastAsia="Calibri" w:hAnsi="Tahoma" w:cs="Tahoma"/>
          <w:i/>
          <w:lang w:val="ro-RO"/>
        </w:rPr>
        <w:t xml:space="preserve"> U.A.T.</w:t>
      </w:r>
      <w:r w:rsidRPr="00762401">
        <w:rPr>
          <w:rFonts w:ascii="Tahoma" w:eastAsia="Calibri" w:hAnsi="Tahoma" w:cs="Tahoma"/>
          <w:lang w:val="ro-RO"/>
        </w:rPr>
        <w:t xml:space="preserve">, solicitantul va transmite </w:t>
      </w:r>
      <w:r w:rsidRPr="00762401">
        <w:rPr>
          <w:rFonts w:ascii="Tahoma" w:eastAsia="Calibri" w:hAnsi="Tahoma" w:cs="Tahoma"/>
          <w:i/>
          <w:iCs/>
          <w:lang w:val="ro-RO"/>
        </w:rPr>
        <w:t>U.A.T.</w:t>
      </w:r>
      <w:r w:rsidRPr="00762401">
        <w:rPr>
          <w:rFonts w:ascii="Tahoma" w:eastAsia="Calibri" w:hAnsi="Tahoma" w:cs="Tahoma"/>
          <w:lang w:val="ro-RO"/>
        </w:rPr>
        <w:t xml:space="preserve"> o solicitare privind încheierea unui contract. Solicitarea se va trimite </w:t>
      </w:r>
      <w:bookmarkStart w:id="4" w:name="_Hlk122109997"/>
      <w:r w:rsidRPr="00762401">
        <w:rPr>
          <w:rFonts w:ascii="Tahoma" w:eastAsia="Calibri" w:hAnsi="Tahoma" w:cs="Tahoma"/>
          <w:lang w:val="ro-RO"/>
        </w:rPr>
        <w:t xml:space="preserve">prin </w:t>
      </w:r>
      <w:r w:rsidR="00C329EE">
        <w:rPr>
          <w:rFonts w:ascii="Tahoma" w:eastAsia="Calibri" w:hAnsi="Tahoma" w:cs="Tahoma"/>
          <w:lang w:val="ro-RO"/>
        </w:rPr>
        <w:t xml:space="preserve">    </w:t>
      </w:r>
      <w:r w:rsidRPr="00762401">
        <w:rPr>
          <w:rFonts w:ascii="Tahoma" w:eastAsia="Calibri" w:hAnsi="Tahoma" w:cs="Tahoma"/>
          <w:lang w:val="ro-RO"/>
        </w:rPr>
        <w:t xml:space="preserve">utilizarea serviciului poștal cu confirmare de primire </w:t>
      </w:r>
      <w:bookmarkStart w:id="5" w:name="_Hlk122110668"/>
      <w:r w:rsidRPr="00762401">
        <w:rPr>
          <w:rFonts w:ascii="Tahoma" w:eastAsia="Calibri" w:hAnsi="Tahoma" w:cs="Tahoma"/>
          <w:lang w:val="ro-RO"/>
        </w:rPr>
        <w:t xml:space="preserve">către </w:t>
      </w:r>
      <w:bookmarkEnd w:id="4"/>
      <w:r w:rsidRPr="00762401">
        <w:rPr>
          <w:rFonts w:ascii="Tahoma" w:eastAsia="Calibri" w:hAnsi="Tahoma" w:cs="Tahoma"/>
          <w:lang w:val="ro-RO"/>
        </w:rPr>
        <w:t xml:space="preserve">....., la adresa ... </w:t>
      </w:r>
      <w:bookmarkEnd w:id="5"/>
      <w:r w:rsidRPr="00762401">
        <w:rPr>
          <w:rFonts w:ascii="Tahoma" w:eastAsia="Calibri" w:hAnsi="Tahoma" w:cs="Tahoma"/>
          <w:lang w:val="ro-RO"/>
        </w:rPr>
        <w:t xml:space="preserve">sau va fi înregistrată direct la Registratura </w:t>
      </w:r>
      <w:r w:rsidRPr="00762401">
        <w:rPr>
          <w:rFonts w:ascii="Tahoma" w:eastAsia="Calibri" w:hAnsi="Tahoma" w:cs="Tahoma"/>
          <w:i/>
          <w:iCs/>
          <w:lang w:val="ro-RO"/>
        </w:rPr>
        <w:t>U.A.T.</w:t>
      </w:r>
    </w:p>
    <w:p w14:paraId="2B51B356" w14:textId="77777777" w:rsidR="00762401" w:rsidRPr="00762401" w:rsidRDefault="00762401" w:rsidP="00762401">
      <w:pPr>
        <w:spacing w:after="0" w:line="240" w:lineRule="auto"/>
        <w:jc w:val="both"/>
        <w:rPr>
          <w:rFonts w:ascii="Tahoma" w:eastAsia="Calibri" w:hAnsi="Tahoma" w:cs="Tahoma"/>
          <w:lang w:val="ro-RO"/>
        </w:rPr>
      </w:pPr>
      <w:bookmarkStart w:id="6" w:name="_Hlk122112138"/>
      <w:r w:rsidRPr="00762401">
        <w:rPr>
          <w:rFonts w:ascii="Tahoma" w:eastAsia="Calibri" w:hAnsi="Tahoma" w:cs="Tahoma"/>
          <w:lang w:val="ro-RO"/>
        </w:rPr>
        <w:t>(2) Transmiterea se poate realiza și prin mijloace electronice, către adresa de poștă electronică      ......... , ca înscris în formă electronică, căruia i s-a încorporat, atașat sau i s-a asociat logic o semnătură electronică extinsă, bazată pe un certificat calificat nesuspendat sau nerevocat la momentul respectiv și generată cu ajutorul unui dispozitiv securizat de creare a semnăturii electronice.</w:t>
      </w:r>
    </w:p>
    <w:bookmarkEnd w:id="6"/>
    <w:p w14:paraId="7859BDDC"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(3) Solicitarea va conține, în mod obligatoriu, următoarele elemente:</w:t>
      </w:r>
    </w:p>
    <w:p w14:paraId="25D59609"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a) datele de identificare și de contact ale furnizorului de rețele publice de comunicații electronice care intenționează să realizeze lucrările de acces pe proprietatea privată;</w:t>
      </w:r>
    </w:p>
    <w:p w14:paraId="0DE9AD84" w14:textId="6150E1ED"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 xml:space="preserve">b) elementele de rețea și de infrastructură fizică ce urmează a fi amplasate pe respectiva </w:t>
      </w:r>
      <w:r w:rsidR="00C329EE">
        <w:rPr>
          <w:rFonts w:ascii="Tahoma" w:eastAsia="Calibri" w:hAnsi="Tahoma" w:cs="Tahoma"/>
          <w:bCs/>
          <w:lang w:val="ro-RO"/>
        </w:rPr>
        <w:t xml:space="preserve"> </w:t>
      </w:r>
      <w:r w:rsidRPr="00762401">
        <w:rPr>
          <w:rFonts w:ascii="Tahoma" w:eastAsia="Calibri" w:hAnsi="Tahoma" w:cs="Tahoma"/>
          <w:bCs/>
          <w:lang w:val="ro-RO"/>
        </w:rPr>
        <w:t>proprietate și zona în care se intenționează să se realizeze dreptul de acces;</w:t>
      </w:r>
    </w:p>
    <w:p w14:paraId="58B2570D"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c) durata estimativă a realizării lucrărilor;</w:t>
      </w:r>
    </w:p>
    <w:p w14:paraId="4CC26D1B"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d) condițiile în care se vor realiza intervențiile solicitantului pe proprietatea privată, pentru întreținerea și reparația elementelor de rețea și de infrastructură fizică ce urmează a fi amplasate.</w:t>
      </w:r>
    </w:p>
    <w:p w14:paraId="59E0876A" w14:textId="1C6DC378"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(4) Atunci când sunt îndeplinite condițiile de acces, titularul dreptului de proprietate sau de administrare nu se poate opune exercitării dreptului de acces decât din motive temeinic </w:t>
      </w:r>
      <w:r w:rsidR="00C329EE">
        <w:rPr>
          <w:rFonts w:ascii="Tahoma" w:eastAsia="Calibri" w:hAnsi="Tahoma" w:cs="Tahoma"/>
          <w:lang w:val="ro-RO"/>
        </w:rPr>
        <w:t xml:space="preserve">    </w:t>
      </w:r>
      <w:r w:rsidRPr="00762401">
        <w:rPr>
          <w:rFonts w:ascii="Tahoma" w:eastAsia="Calibri" w:hAnsi="Tahoma" w:cs="Tahoma"/>
          <w:lang w:val="ro-RO"/>
        </w:rPr>
        <w:t>justificate, chiar dacă există convenție contrară.</w:t>
      </w:r>
    </w:p>
    <w:p w14:paraId="15B7C8D9"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(5) În cazul imobilelor proprietate privată a</w:t>
      </w:r>
      <w:r w:rsidRPr="00762401">
        <w:rPr>
          <w:rFonts w:ascii="Tahoma" w:eastAsia="Calibri" w:hAnsi="Tahoma" w:cs="Tahoma"/>
          <w:i/>
          <w:lang w:val="ro-RO"/>
        </w:rPr>
        <w:t xml:space="preserve"> U.A.T.</w:t>
      </w:r>
      <w:r w:rsidRPr="00762401">
        <w:rPr>
          <w:rFonts w:ascii="Tahoma" w:eastAsia="Calibri" w:hAnsi="Tahoma" w:cs="Tahoma"/>
          <w:lang w:val="ro-RO"/>
        </w:rPr>
        <w:t>, date în concesiune ori închiriate, dispozițiile prezentului articol se aplică titularilor dreptului de concesiune sau de închiriere numai atunci când responsabilitatea acordării dreptului de acces revine acestora, conform actelor prin care li s-a acordat dreptul de concesiune ori de închiriere, după caz.</w:t>
      </w:r>
    </w:p>
    <w:p w14:paraId="46A0F06B" w14:textId="77777777" w:rsidR="00762401" w:rsidRPr="00762401" w:rsidRDefault="00762401" w:rsidP="00762401">
      <w:pPr>
        <w:spacing w:after="0" w:line="240" w:lineRule="auto"/>
        <w:jc w:val="both"/>
        <w:rPr>
          <w:rFonts w:ascii="Tahoma" w:eastAsia="Calibri" w:hAnsi="Tahoma" w:cs="Tahoma"/>
          <w:lang w:val="ro-RO"/>
        </w:rPr>
      </w:pPr>
    </w:p>
    <w:p w14:paraId="27340C91"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9</w:t>
      </w:r>
    </w:p>
    <w:p w14:paraId="12D2EC66"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 Titularii dreptului instituit în condițiile art. 3 și art. 4 își pot exercita dreptul de acces pe proprietatea publică/privată a</w:t>
      </w:r>
      <w:r w:rsidRPr="00762401">
        <w:rPr>
          <w:rFonts w:ascii="Tahoma" w:eastAsia="Calibri" w:hAnsi="Tahoma" w:cs="Tahoma"/>
          <w:i/>
          <w:lang w:val="ro-RO"/>
        </w:rPr>
        <w:t xml:space="preserve"> U.A.T.</w:t>
      </w:r>
      <w:r w:rsidRPr="00762401">
        <w:rPr>
          <w:rFonts w:ascii="Tahoma" w:eastAsia="Calibri" w:hAnsi="Tahoma" w:cs="Tahoma"/>
          <w:lang w:val="ro-RO"/>
        </w:rPr>
        <w:t xml:space="preserve">  numai după încheierea unui contract cu </w:t>
      </w:r>
      <w:r w:rsidRPr="00762401">
        <w:rPr>
          <w:rFonts w:ascii="Tahoma" w:eastAsia="Calibri" w:hAnsi="Tahoma" w:cs="Tahoma"/>
          <w:i/>
          <w:iCs/>
          <w:lang w:val="ro-RO"/>
        </w:rPr>
        <w:t xml:space="preserve">U.A.T.  </w:t>
      </w:r>
      <w:r w:rsidRPr="00762401">
        <w:rPr>
          <w:rFonts w:ascii="Tahoma" w:eastAsia="Calibri" w:hAnsi="Tahoma" w:cs="Tahoma"/>
          <w:lang w:val="ro-RO"/>
        </w:rPr>
        <w:t xml:space="preserve">reprezentat prin </w:t>
      </w:r>
      <w:r w:rsidRPr="00762401">
        <w:rPr>
          <w:rFonts w:ascii="Tahoma" w:eastAsia="Calibri" w:hAnsi="Tahoma" w:cs="Tahoma"/>
          <w:color w:val="000000"/>
          <w:lang w:val="ro-RO"/>
        </w:rPr>
        <w:t>...........</w:t>
      </w:r>
      <w:r w:rsidRPr="00762401">
        <w:rPr>
          <w:rFonts w:ascii="Tahoma" w:eastAsia="Calibri" w:hAnsi="Tahoma" w:cs="Tahoma"/>
          <w:lang w:val="ro-RO"/>
        </w:rPr>
        <w:t>, prin care se stabilesc condițiile de exercitare a acestui drept.</w:t>
      </w:r>
    </w:p>
    <w:p w14:paraId="40C3B0BD"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(2) Condițiile stabilite prin contractul încheiat trebuie să fie nediscriminatorii față de toți furnizorii de rețele de comunicații electronice.</w:t>
      </w:r>
    </w:p>
    <w:p w14:paraId="2E601888" w14:textId="2E6FD8B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(3) Dacă în urma negocierii într-un contract se oferă condiții mai favorabile unui furnizor de rețele de comunicații electronice, decât cele prevăzute în condițiile publicate sau prevăzute în </w:t>
      </w:r>
      <w:r w:rsidR="00C329EE">
        <w:rPr>
          <w:rFonts w:ascii="Tahoma" w:eastAsia="Calibri" w:hAnsi="Tahoma" w:cs="Tahoma"/>
          <w:lang w:val="ro-RO"/>
        </w:rPr>
        <w:t xml:space="preserve">    </w:t>
      </w:r>
      <w:r w:rsidRPr="00762401">
        <w:rPr>
          <w:rFonts w:ascii="Tahoma" w:eastAsia="Calibri" w:hAnsi="Tahoma" w:cs="Tahoma"/>
          <w:lang w:val="ro-RO"/>
        </w:rPr>
        <w:t xml:space="preserve">contractele încheiate cu alți furnizori de rețele de comunicații electronice, atunci aceste condiții </w:t>
      </w:r>
      <w:r w:rsidR="00C329EE">
        <w:rPr>
          <w:rFonts w:ascii="Tahoma" w:eastAsia="Calibri" w:hAnsi="Tahoma" w:cs="Tahoma"/>
          <w:lang w:val="ro-RO"/>
        </w:rPr>
        <w:t xml:space="preserve">   </w:t>
      </w:r>
      <w:r w:rsidRPr="00762401">
        <w:rPr>
          <w:rFonts w:ascii="Tahoma" w:eastAsia="Calibri" w:hAnsi="Tahoma" w:cs="Tahoma"/>
          <w:lang w:val="ro-RO"/>
        </w:rPr>
        <w:t>vor fi oferite tuturor celorlalți furnizori, pe baze nediscriminatorii.</w:t>
      </w:r>
    </w:p>
    <w:p w14:paraId="3799D307"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(4) În termen de 15 zile de la data încheierii contractului în vederea exercitării dreptului de acces pe proprietatea publică, </w:t>
      </w:r>
      <w:r w:rsidRPr="00762401">
        <w:rPr>
          <w:rFonts w:ascii="Tahoma" w:eastAsia="Calibri" w:hAnsi="Tahoma" w:cs="Tahoma"/>
          <w:i/>
          <w:iCs/>
          <w:lang w:val="ro-RO"/>
        </w:rPr>
        <w:t>U.A.T.</w:t>
      </w:r>
      <w:r w:rsidRPr="00762401">
        <w:rPr>
          <w:rFonts w:ascii="Tahoma" w:eastAsia="Calibri" w:hAnsi="Tahoma" w:cs="Tahoma"/>
          <w:lang w:val="ro-RO"/>
        </w:rPr>
        <w:t xml:space="preserve"> are obligația de a publica acest contract pe pagina sa de internet, cu respectarea legislației privind protecția secretului comercial.</w:t>
      </w:r>
    </w:p>
    <w:p w14:paraId="2341812C"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(5) Contractul încheiat în condițiile prezentului </w:t>
      </w:r>
      <w:r w:rsidRPr="00762401">
        <w:rPr>
          <w:rFonts w:ascii="Tahoma" w:eastAsia="Calibri" w:hAnsi="Tahoma" w:cs="Tahoma"/>
          <w:b/>
          <w:bCs/>
          <w:lang w:val="ro-RO"/>
        </w:rPr>
        <w:t>Regulament</w:t>
      </w:r>
      <w:r w:rsidRPr="00762401">
        <w:rPr>
          <w:rFonts w:ascii="Tahoma" w:eastAsia="Calibri" w:hAnsi="Tahoma" w:cs="Tahoma"/>
          <w:lang w:val="ro-RO"/>
        </w:rPr>
        <w:t xml:space="preserve"> trebuie să prevadă cel puțin:</w:t>
      </w:r>
    </w:p>
    <w:p w14:paraId="23052F5B" w14:textId="77777777" w:rsidR="00762401" w:rsidRPr="00762401" w:rsidRDefault="00762401" w:rsidP="00762401">
      <w:pPr>
        <w:spacing w:after="0" w:line="240" w:lineRule="auto"/>
        <w:jc w:val="both"/>
        <w:rPr>
          <w:rFonts w:ascii="Tahoma" w:eastAsia="Calibri" w:hAnsi="Tahoma" w:cs="Tahoma"/>
        </w:rPr>
      </w:pPr>
      <w:r w:rsidRPr="00762401">
        <w:rPr>
          <w:rFonts w:ascii="Tahoma" w:eastAsia="Calibri" w:hAnsi="Tahoma" w:cs="Tahoma"/>
          <w:lang w:val="ro-RO"/>
        </w:rPr>
        <w:t>a) zonele în care este permis accesul, metodele de lucru ce urmează a fi utilizate și condițiile efective, inclusiv termenul în care titularul dreptului de acces poate realiza lucrări de instalare, întreținere, înlocuire sau mutare a rețelelor de comunicații electronice ori a elementelor de infrastructură fizică, inclusiv lucrări de reparații cu caracter de urgență</w:t>
      </w:r>
      <w:r w:rsidRPr="00762401">
        <w:rPr>
          <w:rFonts w:ascii="Tahoma" w:eastAsia="Calibri" w:hAnsi="Tahoma" w:cs="Tahoma"/>
        </w:rPr>
        <w:t>;</w:t>
      </w:r>
    </w:p>
    <w:p w14:paraId="18F67CA5"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b) condițiile în care deținătorul imobilului poate efectua lucrări ce ar afecta accesul la rețelele de comunicații electronice ori la elementele de infrastructură fizică necesare susținerii acestora sau buna lor întreținere ori care ar necesita mutarea lor;</w:t>
      </w:r>
    </w:p>
    <w:p w14:paraId="43187D77"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lastRenderedPageBreak/>
        <w:t>c) modalitățile și termenele de informare între părți cu privire la realizarea unor lucrări pe imobilul proprietate publică sau privată pe care se exercită dreptul de acces;</w:t>
      </w:r>
    </w:p>
    <w:p w14:paraId="1D920890"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d) tariful sau, după caz, prețul datorat pentru exercitarea dreptului de acces;</w:t>
      </w:r>
    </w:p>
    <w:p w14:paraId="065F36FC"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e) condițiile, inclusiv termenul, în care titularul dreptului de acces va readuce în starea inițială proprietatea afectată de realizarea lucrărilor de acces.</w:t>
      </w:r>
    </w:p>
    <w:p w14:paraId="0DCD1DA5"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(6) Contractul-cadru de constituire a dreptului de acces pe proprietatea publică (sau privată) a </w:t>
      </w:r>
      <w:r w:rsidRPr="00762401">
        <w:rPr>
          <w:rFonts w:ascii="Tahoma" w:eastAsia="Calibri" w:hAnsi="Tahoma" w:cs="Tahoma"/>
          <w:i/>
          <w:iCs/>
          <w:lang w:val="ro-RO"/>
        </w:rPr>
        <w:t>U.A.T.</w:t>
      </w:r>
      <w:r w:rsidRPr="00762401">
        <w:rPr>
          <w:rFonts w:ascii="Tahoma" w:eastAsia="Calibri" w:hAnsi="Tahoma" w:cs="Tahoma"/>
          <w:lang w:val="ro-RO"/>
        </w:rPr>
        <w:t xml:space="preserve"> în vederea construirii, instalării, întreținerii, înlocuirii sau mutării rețelelor publice de comunicații electronice ori a elementelor de infrastructură fizică necesare susținerii acestora, este prevăzut de </w:t>
      </w:r>
      <w:r w:rsidRPr="00762401">
        <w:rPr>
          <w:rFonts w:ascii="Tahoma" w:eastAsia="Calibri" w:hAnsi="Tahoma" w:cs="Tahoma"/>
          <w:b/>
          <w:bCs/>
          <w:lang w:val="ro-RO"/>
        </w:rPr>
        <w:t>Anexa nr. 1</w:t>
      </w:r>
      <w:r w:rsidRPr="00762401">
        <w:rPr>
          <w:rFonts w:ascii="Tahoma" w:eastAsia="Calibri" w:hAnsi="Tahoma" w:cs="Tahoma"/>
          <w:lang w:val="ro-RO"/>
        </w:rPr>
        <w:t xml:space="preserve"> la prezentul </w:t>
      </w:r>
      <w:r w:rsidRPr="00762401">
        <w:rPr>
          <w:rFonts w:ascii="Tahoma" w:eastAsia="Calibri" w:hAnsi="Tahoma" w:cs="Tahoma"/>
          <w:b/>
          <w:bCs/>
          <w:lang w:val="ro-RO"/>
        </w:rPr>
        <w:t>Regulament</w:t>
      </w:r>
      <w:r w:rsidRPr="00762401">
        <w:rPr>
          <w:rFonts w:ascii="Tahoma" w:eastAsia="Calibri" w:hAnsi="Tahoma" w:cs="Tahoma"/>
          <w:lang w:val="ro-RO"/>
        </w:rPr>
        <w:t>.</w:t>
      </w:r>
    </w:p>
    <w:p w14:paraId="10F6E9FB" w14:textId="77777777" w:rsidR="00762401" w:rsidRPr="00762401" w:rsidRDefault="00762401" w:rsidP="00762401">
      <w:pPr>
        <w:spacing w:after="0" w:line="240" w:lineRule="auto"/>
        <w:jc w:val="both"/>
        <w:rPr>
          <w:rFonts w:ascii="Tahoma" w:eastAsia="Calibri" w:hAnsi="Tahoma" w:cs="Tahoma"/>
          <w:lang w:val="ro-RO"/>
        </w:rPr>
      </w:pPr>
    </w:p>
    <w:p w14:paraId="6B7B0E02" w14:textId="77777777" w:rsidR="00762401" w:rsidRPr="00762401" w:rsidRDefault="00762401" w:rsidP="00762401">
      <w:pPr>
        <w:spacing w:after="0" w:line="240" w:lineRule="auto"/>
        <w:jc w:val="both"/>
        <w:rPr>
          <w:rFonts w:ascii="Tahoma" w:eastAsia="Calibri" w:hAnsi="Tahoma" w:cs="Tahoma"/>
          <w:b/>
          <w:bCs/>
          <w:lang w:val="ro-RO"/>
        </w:rPr>
      </w:pPr>
      <w:r w:rsidRPr="00762401">
        <w:rPr>
          <w:rFonts w:ascii="Tahoma" w:eastAsia="Calibri" w:hAnsi="Tahoma" w:cs="Tahoma"/>
          <w:b/>
          <w:bCs/>
          <w:lang w:val="ro-RO"/>
        </w:rPr>
        <w:t>Art. 10</w:t>
      </w:r>
    </w:p>
    <w:p w14:paraId="6AD55C08"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w:t>
      </w:r>
      <w:bookmarkStart w:id="7" w:name="_Hlk122457895"/>
      <w:r w:rsidRPr="00762401">
        <w:rPr>
          <w:rFonts w:ascii="Tahoma" w:eastAsia="Calibri" w:hAnsi="Tahoma" w:cs="Tahoma"/>
          <w:lang w:val="ro-RO"/>
        </w:rPr>
        <w:t xml:space="preserve">Pentru exercitarea dreptului de acces pe, deasupra, în sau sub imobilele proprietate publică a  </w:t>
      </w:r>
      <w:r w:rsidRPr="00762401">
        <w:rPr>
          <w:rFonts w:ascii="Tahoma" w:eastAsia="Calibri" w:hAnsi="Tahoma" w:cs="Tahoma"/>
          <w:i/>
          <w:iCs/>
          <w:lang w:val="ro-RO"/>
        </w:rPr>
        <w:t>U.A.T.</w:t>
      </w:r>
      <w:r w:rsidRPr="00762401">
        <w:rPr>
          <w:rFonts w:ascii="Tahoma" w:eastAsia="Calibri" w:hAnsi="Tahoma" w:cs="Tahoma"/>
          <w:lang w:val="ro-RO"/>
        </w:rPr>
        <w:t xml:space="preserve">, </w:t>
      </w:r>
      <w:bookmarkEnd w:id="7"/>
      <w:r w:rsidRPr="00762401">
        <w:rPr>
          <w:rFonts w:ascii="Tahoma" w:eastAsia="Calibri" w:hAnsi="Tahoma" w:cs="Tahoma"/>
          <w:lang w:val="ro-RO"/>
        </w:rPr>
        <w:t xml:space="preserve">furnizorii de rețele de comunicații electronice vor achita un tarif conform </w:t>
      </w:r>
      <w:r w:rsidRPr="00762401">
        <w:rPr>
          <w:rFonts w:ascii="Tahoma" w:eastAsia="Calibri" w:hAnsi="Tahoma" w:cs="Tahoma"/>
          <w:b/>
          <w:bCs/>
          <w:lang w:val="ro-RO"/>
        </w:rPr>
        <w:t>Anexei nr. 2</w:t>
      </w:r>
      <w:r w:rsidRPr="00762401">
        <w:rPr>
          <w:rFonts w:ascii="Tahoma" w:eastAsia="Calibri" w:hAnsi="Tahoma" w:cs="Tahoma"/>
          <w:lang w:val="ro-RO"/>
        </w:rPr>
        <w:t xml:space="preserve"> la prezentul </w:t>
      </w:r>
      <w:r w:rsidRPr="00762401">
        <w:rPr>
          <w:rFonts w:ascii="Tahoma" w:eastAsia="Calibri" w:hAnsi="Tahoma" w:cs="Tahoma"/>
          <w:b/>
          <w:bCs/>
          <w:lang w:val="ro-RO"/>
        </w:rPr>
        <w:t>Regulament</w:t>
      </w:r>
      <w:r w:rsidRPr="00762401">
        <w:rPr>
          <w:rFonts w:ascii="Tahoma" w:eastAsia="Calibri" w:hAnsi="Tahoma" w:cs="Tahoma"/>
          <w:i/>
          <w:iCs/>
          <w:lang w:val="ro-RO"/>
        </w:rPr>
        <w:t>.</w:t>
      </w:r>
    </w:p>
    <w:p w14:paraId="1638A21C"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(2) Tarifele prevăzute în </w:t>
      </w:r>
      <w:r w:rsidRPr="00762401">
        <w:rPr>
          <w:rFonts w:ascii="Tahoma" w:eastAsia="Calibri" w:hAnsi="Tahoma" w:cs="Tahoma"/>
          <w:b/>
          <w:bCs/>
          <w:lang w:val="ro-RO"/>
        </w:rPr>
        <w:t>Anexa nr. 2</w:t>
      </w:r>
      <w:r w:rsidRPr="00762401">
        <w:rPr>
          <w:rFonts w:ascii="Tahoma" w:eastAsia="Calibri" w:hAnsi="Tahoma" w:cs="Tahoma"/>
          <w:lang w:val="ro-RO"/>
        </w:rPr>
        <w:t xml:space="preserve"> sunt cele stabilite de </w:t>
      </w:r>
      <w:r w:rsidRPr="00762401">
        <w:rPr>
          <w:rFonts w:ascii="Tahoma" w:eastAsia="Calibri" w:hAnsi="Tahoma" w:cs="Tahoma"/>
          <w:bCs/>
          <w:lang w:val="ro-RO"/>
        </w:rPr>
        <w:t>Autoritatea Națională pentru Administrare și Reglementare în Comunicații</w:t>
      </w:r>
      <w:r w:rsidRPr="00762401">
        <w:rPr>
          <w:rFonts w:ascii="Tahoma" w:eastAsia="Calibri" w:hAnsi="Tahoma" w:cs="Tahoma"/>
          <w:lang w:val="ro-RO"/>
        </w:rPr>
        <w:t xml:space="preserve"> (ANCOM), conform dispozițiilor art. 6 alin. (4) din Legea nr. 159/2016.</w:t>
      </w:r>
    </w:p>
    <w:p w14:paraId="15AFC1C0" w14:textId="4448FC3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(3) Pentru elementele de rețea de comunicații electronice și elementele de infrastructură fizică </w:t>
      </w:r>
      <w:r w:rsidR="00C329EE">
        <w:rPr>
          <w:rFonts w:ascii="Tahoma" w:eastAsia="Calibri" w:hAnsi="Tahoma" w:cs="Tahoma"/>
          <w:lang w:val="ro-RO"/>
        </w:rPr>
        <w:t xml:space="preserve">  </w:t>
      </w:r>
      <w:r w:rsidRPr="00762401">
        <w:rPr>
          <w:rFonts w:ascii="Tahoma" w:eastAsia="Calibri" w:hAnsi="Tahoma" w:cs="Tahoma"/>
          <w:lang w:val="ro-RO"/>
        </w:rPr>
        <w:t xml:space="preserve">care nu sunt incluse în </w:t>
      </w:r>
      <w:r w:rsidRPr="00762401">
        <w:rPr>
          <w:rFonts w:ascii="Tahoma" w:eastAsia="Calibri" w:hAnsi="Tahoma" w:cs="Tahoma"/>
          <w:b/>
          <w:bCs/>
          <w:lang w:val="ro-RO"/>
        </w:rPr>
        <w:t>Anexa nr. 2</w:t>
      </w:r>
      <w:r w:rsidRPr="00762401">
        <w:rPr>
          <w:rFonts w:ascii="Tahoma" w:eastAsia="Calibri" w:hAnsi="Tahoma" w:cs="Tahoma"/>
          <w:lang w:val="ro-RO"/>
        </w:rPr>
        <w:t xml:space="preserve">, respectiv antene, cabinete, camere tehnice, camere de tragere, conducte, stații de bază, stâlpi, piloni, turnuri, alte echipamente și infrastructuri fizice suport, precum și pentru cablurile și cutiile pentru care se exercită un alt tip de acces decât cel prevăzut în anexă, tarifele pentru exercitarea dreptului de acces pe, deasupra, în sau sub </w:t>
      </w:r>
      <w:r w:rsidR="00C329EE">
        <w:rPr>
          <w:rFonts w:ascii="Tahoma" w:eastAsia="Calibri" w:hAnsi="Tahoma" w:cs="Tahoma"/>
          <w:lang w:val="ro-RO"/>
        </w:rPr>
        <w:t xml:space="preserve">    </w:t>
      </w:r>
      <w:r w:rsidRPr="00762401">
        <w:rPr>
          <w:rFonts w:ascii="Tahoma" w:eastAsia="Calibri" w:hAnsi="Tahoma" w:cs="Tahoma"/>
          <w:lang w:val="ro-RO"/>
        </w:rPr>
        <w:t>imobilele proprietatea publică nu pot depăși valoarea de 0,1 lei/ml/an, 3 lei/mp/an ori 3,5 lei/stâlp/an, după caz.</w:t>
      </w:r>
    </w:p>
    <w:p w14:paraId="12A8915C"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(4) Tarifele prevăzute la alin. (2) se actualizează în conformitate cu prevederile deciziei emise de ANCOM în acest sens.  </w:t>
      </w:r>
    </w:p>
    <w:p w14:paraId="67DD2925"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(5) În cazul tuturor rețelelor instalate deasupra proprietății publice, furnizorii de rețele de comunicații electronice nu vor datora tarif pentru traversarea aeriană.</w:t>
      </w:r>
    </w:p>
    <w:p w14:paraId="2A806F85"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(6) Tarifele maxime prevăzute în Anexa nr. 2 au un caracter orientativ în negocierea prețurilor de acces pe, deasupra, în sau sub imobilele proprietate privată a </w:t>
      </w:r>
      <w:r w:rsidRPr="00762401">
        <w:rPr>
          <w:rFonts w:ascii="Tahoma" w:eastAsia="Calibri" w:hAnsi="Tahoma" w:cs="Tahoma"/>
          <w:i/>
          <w:iCs/>
          <w:lang w:val="ro-RO"/>
        </w:rPr>
        <w:t>U.A.T.</w:t>
      </w:r>
    </w:p>
    <w:p w14:paraId="1C431D8E"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(7) Sumele încasate cu titlu de tarif pentru exercitarea dreptului de acces pe proprietatea publică sau privată a </w:t>
      </w:r>
      <w:r w:rsidRPr="00762401">
        <w:rPr>
          <w:rFonts w:ascii="Tahoma" w:eastAsia="Calibri" w:hAnsi="Tahoma" w:cs="Tahoma"/>
          <w:i/>
          <w:lang w:val="ro-RO"/>
        </w:rPr>
        <w:t xml:space="preserve">U.A.T. </w:t>
      </w:r>
      <w:r w:rsidRPr="00762401">
        <w:rPr>
          <w:rFonts w:ascii="Tahoma" w:eastAsia="Calibri" w:hAnsi="Tahoma" w:cs="Tahoma"/>
          <w:lang w:val="ro-RO"/>
        </w:rPr>
        <w:t>se fac venit la bugetul local.</w:t>
      </w:r>
    </w:p>
    <w:p w14:paraId="55D19B10" w14:textId="77777777" w:rsidR="00762401" w:rsidRPr="00762401" w:rsidRDefault="00762401" w:rsidP="00762401">
      <w:pPr>
        <w:spacing w:after="0" w:line="240" w:lineRule="auto"/>
        <w:jc w:val="both"/>
        <w:rPr>
          <w:rFonts w:ascii="Tahoma" w:eastAsia="Calibri" w:hAnsi="Tahoma" w:cs="Tahoma"/>
          <w:lang w:val="ro-RO"/>
        </w:rPr>
      </w:pPr>
    </w:p>
    <w:p w14:paraId="6536A3C8" w14:textId="77777777" w:rsidR="00762401" w:rsidRPr="00762401" w:rsidRDefault="00762401" w:rsidP="00762401">
      <w:pPr>
        <w:spacing w:after="0" w:line="240" w:lineRule="auto"/>
        <w:jc w:val="both"/>
        <w:rPr>
          <w:rFonts w:ascii="Tahoma" w:eastAsia="Calibri" w:hAnsi="Tahoma" w:cs="Tahoma"/>
          <w:b/>
          <w:color w:val="FF0000"/>
          <w:lang w:val="ro-RO"/>
        </w:rPr>
      </w:pPr>
      <w:r w:rsidRPr="00762401">
        <w:rPr>
          <w:rFonts w:ascii="Tahoma" w:eastAsia="Calibri" w:hAnsi="Tahoma" w:cs="Tahoma"/>
          <w:b/>
          <w:color w:val="FF0000"/>
          <w:lang w:val="ro-RO"/>
        </w:rPr>
        <w:t xml:space="preserve">ALTERNATIV </w:t>
      </w:r>
    </w:p>
    <w:p w14:paraId="7C3609DE" w14:textId="77777777" w:rsidR="00762401" w:rsidRPr="00762401" w:rsidRDefault="00762401" w:rsidP="00762401">
      <w:pPr>
        <w:spacing w:after="0" w:line="240" w:lineRule="auto"/>
        <w:jc w:val="both"/>
        <w:rPr>
          <w:rFonts w:ascii="Tahoma" w:eastAsia="Calibri" w:hAnsi="Tahoma" w:cs="Tahoma"/>
          <w:b/>
          <w:bCs/>
          <w:lang w:val="ro-RO"/>
        </w:rPr>
      </w:pPr>
    </w:p>
    <w:p w14:paraId="40257E2A" w14:textId="77777777" w:rsidR="00762401" w:rsidRPr="00762401" w:rsidRDefault="00762401" w:rsidP="00762401">
      <w:pPr>
        <w:spacing w:after="0" w:line="240" w:lineRule="auto"/>
        <w:jc w:val="both"/>
        <w:rPr>
          <w:rFonts w:ascii="Tahoma" w:eastAsia="Calibri" w:hAnsi="Tahoma" w:cs="Tahoma"/>
          <w:b/>
          <w:bCs/>
          <w:lang w:val="ro-RO"/>
        </w:rPr>
      </w:pPr>
      <w:r w:rsidRPr="00762401">
        <w:rPr>
          <w:rFonts w:ascii="Tahoma" w:eastAsia="Calibri" w:hAnsi="Tahoma" w:cs="Tahoma"/>
          <w:b/>
          <w:bCs/>
          <w:lang w:val="ro-RO"/>
        </w:rPr>
        <w:t>Art. 10</w:t>
      </w:r>
    </w:p>
    <w:p w14:paraId="7965D61D"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Pentru exercitarea dreptului de acces pe, deasupra, în sau sub imobilele proprietate publică a  </w:t>
      </w:r>
      <w:r w:rsidRPr="00762401">
        <w:rPr>
          <w:rFonts w:ascii="Tahoma" w:eastAsia="Calibri" w:hAnsi="Tahoma" w:cs="Tahoma"/>
          <w:i/>
          <w:iCs/>
          <w:lang w:val="ro-RO"/>
        </w:rPr>
        <w:t>U.A.T.</w:t>
      </w:r>
      <w:r w:rsidRPr="00762401">
        <w:rPr>
          <w:rFonts w:ascii="Tahoma" w:eastAsia="Calibri" w:hAnsi="Tahoma" w:cs="Tahoma"/>
          <w:lang w:val="ro-RO"/>
        </w:rPr>
        <w:t>, furnizorii de rețele de comunicații electronice vor achita un tarif de ...... (tarif inferior celui stabilit prin decizia ANCOM și/sau art. 6 alin. (6</w:t>
      </w:r>
      <w:r w:rsidRPr="00762401">
        <w:rPr>
          <w:rFonts w:ascii="Tahoma" w:eastAsia="Calibri" w:hAnsi="Tahoma" w:cs="Tahoma"/>
          <w:vertAlign w:val="superscript"/>
          <w:lang w:val="ro-RO"/>
        </w:rPr>
        <w:t>1</w:t>
      </w:r>
      <w:r w:rsidRPr="00762401">
        <w:rPr>
          <w:rFonts w:ascii="Tahoma" w:eastAsia="Calibri" w:hAnsi="Tahoma" w:cs="Tahoma"/>
          <w:lang w:val="ro-RO"/>
        </w:rPr>
        <w:t>) din Legea nr. 159/2016 ori un tarif de 0 lei).</w:t>
      </w:r>
    </w:p>
    <w:p w14:paraId="52D413F7" w14:textId="77777777" w:rsidR="00762401" w:rsidRPr="00762401" w:rsidRDefault="00762401" w:rsidP="00762401">
      <w:pPr>
        <w:spacing w:after="0" w:line="240" w:lineRule="auto"/>
        <w:jc w:val="both"/>
        <w:rPr>
          <w:rFonts w:ascii="Tahoma" w:eastAsia="Calibri" w:hAnsi="Tahoma" w:cs="Tahoma"/>
          <w:b/>
          <w:lang w:val="ro-RO"/>
        </w:rPr>
      </w:pPr>
    </w:p>
    <w:p w14:paraId="2D0EC745"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11</w:t>
      </w:r>
    </w:p>
    <w:p w14:paraId="2AFF620F" w14:textId="1BA7C569"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În situația în care contractul prevăzut la art. 9 alin. (1) nu se poate încheia în termen de două luni de la data primirii solicitării de încheiere a contractului de acces pe proprietatea privată a </w:t>
      </w:r>
      <w:r w:rsidR="00C329EE">
        <w:rPr>
          <w:rFonts w:ascii="Tahoma" w:eastAsia="Calibri" w:hAnsi="Tahoma" w:cs="Tahoma"/>
          <w:lang w:val="ro-RO"/>
        </w:rPr>
        <w:t xml:space="preserve"> </w:t>
      </w:r>
      <w:r w:rsidRPr="00762401">
        <w:rPr>
          <w:rFonts w:ascii="Tahoma" w:eastAsia="Calibri" w:hAnsi="Tahoma" w:cs="Tahoma"/>
          <w:i/>
          <w:lang w:val="ro-RO"/>
        </w:rPr>
        <w:t>U.A.T.</w:t>
      </w:r>
      <w:r w:rsidRPr="00762401">
        <w:rPr>
          <w:rFonts w:ascii="Tahoma" w:eastAsia="Calibri" w:hAnsi="Tahoma" w:cs="Tahoma"/>
          <w:lang w:val="ro-RO"/>
        </w:rPr>
        <w:t xml:space="preserve"> sau a cererii de exercitare a dreptului de acces pe proprietatea publică ori în cazul </w:t>
      </w:r>
      <w:r w:rsidR="00C329EE">
        <w:rPr>
          <w:rFonts w:ascii="Tahoma" w:eastAsia="Calibri" w:hAnsi="Tahoma" w:cs="Tahoma"/>
          <w:lang w:val="ro-RO"/>
        </w:rPr>
        <w:t xml:space="preserve">      </w:t>
      </w:r>
      <w:r w:rsidRPr="00762401">
        <w:rPr>
          <w:rFonts w:ascii="Tahoma" w:eastAsia="Calibri" w:hAnsi="Tahoma" w:cs="Tahoma"/>
          <w:lang w:val="ro-RO"/>
        </w:rPr>
        <w:t>refuzului de acordare a dreptului de acces, oricare dintre părți se poate adresa instanței judecătorești competente.</w:t>
      </w:r>
    </w:p>
    <w:p w14:paraId="22619193"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(2) În cazul în care cererea este găsită întemeiată, instanța poate pronunța o hotărâre care ține loc de contract între părți.</w:t>
      </w:r>
    </w:p>
    <w:p w14:paraId="141A69C1"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(3) Judecarea litigiilor se face de urgență și cu precădere.</w:t>
      </w:r>
    </w:p>
    <w:p w14:paraId="5457D12D" w14:textId="56AEF39E"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(4) Hotărârea judecătorească pronunțată de instanță ca urmare a unei cereri înaintate în </w:t>
      </w:r>
      <w:r w:rsidR="00C329EE">
        <w:rPr>
          <w:rFonts w:ascii="Tahoma" w:eastAsia="Calibri" w:hAnsi="Tahoma" w:cs="Tahoma"/>
          <w:lang w:val="ro-RO"/>
        </w:rPr>
        <w:t xml:space="preserve">     </w:t>
      </w:r>
      <w:r w:rsidRPr="00762401">
        <w:rPr>
          <w:rFonts w:ascii="Tahoma" w:eastAsia="Calibri" w:hAnsi="Tahoma" w:cs="Tahoma"/>
          <w:lang w:val="ro-RO"/>
        </w:rPr>
        <w:t>condițiile prevederilor alin. (1) poate fi atacată cu recurs.</w:t>
      </w:r>
    </w:p>
    <w:p w14:paraId="480090CD" w14:textId="77777777" w:rsidR="00762401" w:rsidRPr="00762401" w:rsidRDefault="00762401" w:rsidP="00762401">
      <w:pPr>
        <w:spacing w:after="0" w:line="240" w:lineRule="auto"/>
        <w:jc w:val="both"/>
        <w:rPr>
          <w:rFonts w:ascii="Tahoma" w:eastAsia="Calibri" w:hAnsi="Tahoma" w:cs="Tahoma"/>
          <w:lang w:val="ro-RO"/>
        </w:rPr>
      </w:pPr>
    </w:p>
    <w:p w14:paraId="58BFE010" w14:textId="77777777" w:rsidR="00762401" w:rsidRPr="00762401" w:rsidRDefault="00762401" w:rsidP="00762401">
      <w:pPr>
        <w:spacing w:after="0" w:line="240" w:lineRule="auto"/>
        <w:jc w:val="both"/>
        <w:rPr>
          <w:rFonts w:ascii="Tahoma" w:eastAsia="Calibri" w:hAnsi="Tahoma" w:cs="Tahoma"/>
          <w:lang w:val="ro-RO"/>
        </w:rPr>
      </w:pPr>
    </w:p>
    <w:p w14:paraId="5403AC9D" w14:textId="0DE817C5" w:rsidR="00762401" w:rsidRDefault="00762401" w:rsidP="00762401">
      <w:pPr>
        <w:spacing w:after="0" w:line="240" w:lineRule="auto"/>
        <w:jc w:val="both"/>
        <w:rPr>
          <w:rFonts w:ascii="Tahoma" w:eastAsia="Calibri" w:hAnsi="Tahoma" w:cs="Tahoma"/>
          <w:lang w:val="ro-RO"/>
        </w:rPr>
      </w:pPr>
    </w:p>
    <w:p w14:paraId="1BE48F53" w14:textId="77777777" w:rsidR="0035461D" w:rsidRPr="00762401" w:rsidRDefault="0035461D" w:rsidP="00762401">
      <w:pPr>
        <w:spacing w:after="0" w:line="240" w:lineRule="auto"/>
        <w:jc w:val="both"/>
        <w:rPr>
          <w:rFonts w:ascii="Tahoma" w:eastAsia="Calibri" w:hAnsi="Tahoma" w:cs="Tahoma"/>
          <w:lang w:val="ro-RO"/>
        </w:rPr>
      </w:pPr>
    </w:p>
    <w:p w14:paraId="2C01E4F8"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12</w:t>
      </w:r>
    </w:p>
    <w:p w14:paraId="5FB9C114" w14:textId="3EF979B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Persoanele împuternicite de furnizorii de rețele de comunicații electronice să efectueze lucrări de acces pe proprietatea publică (sau privată) a </w:t>
      </w:r>
      <w:r w:rsidRPr="00762401">
        <w:rPr>
          <w:rFonts w:ascii="Tahoma" w:eastAsia="Calibri" w:hAnsi="Tahoma" w:cs="Tahoma"/>
          <w:i/>
          <w:lang w:val="ro-RO"/>
        </w:rPr>
        <w:t>U.A.T.</w:t>
      </w:r>
      <w:r w:rsidRPr="00762401">
        <w:rPr>
          <w:rFonts w:ascii="Tahoma" w:eastAsia="Calibri" w:hAnsi="Tahoma" w:cs="Tahoma"/>
          <w:lang w:val="ro-RO"/>
        </w:rPr>
        <w:t xml:space="preserve"> sau să desfășoare activități de studiu ori </w:t>
      </w:r>
      <w:r w:rsidR="00C329EE">
        <w:rPr>
          <w:rFonts w:ascii="Tahoma" w:eastAsia="Calibri" w:hAnsi="Tahoma" w:cs="Tahoma"/>
          <w:lang w:val="ro-RO"/>
        </w:rPr>
        <w:t xml:space="preserve">  </w:t>
      </w:r>
      <w:r w:rsidRPr="00762401">
        <w:rPr>
          <w:rFonts w:ascii="Tahoma" w:eastAsia="Calibri" w:hAnsi="Tahoma" w:cs="Tahoma"/>
          <w:lang w:val="ro-RO"/>
        </w:rPr>
        <w:t xml:space="preserve">de proiectare în vederea efectuării acestor lucrări au dreptul de acces numai în măsura în care </w:t>
      </w:r>
      <w:r w:rsidR="00C329EE">
        <w:rPr>
          <w:rFonts w:ascii="Tahoma" w:eastAsia="Calibri" w:hAnsi="Tahoma" w:cs="Tahoma"/>
          <w:lang w:val="ro-RO"/>
        </w:rPr>
        <w:t xml:space="preserve">  </w:t>
      </w:r>
      <w:r w:rsidRPr="00762401">
        <w:rPr>
          <w:rFonts w:ascii="Tahoma" w:eastAsia="Calibri" w:hAnsi="Tahoma" w:cs="Tahoma"/>
          <w:lang w:val="ro-RO"/>
        </w:rPr>
        <w:t xml:space="preserve">este necesar pentru îndeplinirea atribuțiilor de serviciu, pe baza unei împuterniciri scrise din </w:t>
      </w:r>
      <w:r w:rsidR="00C329EE">
        <w:rPr>
          <w:rFonts w:ascii="Tahoma" w:eastAsia="Calibri" w:hAnsi="Tahoma" w:cs="Tahoma"/>
          <w:lang w:val="ro-RO"/>
        </w:rPr>
        <w:t xml:space="preserve">    </w:t>
      </w:r>
      <w:r w:rsidRPr="00762401">
        <w:rPr>
          <w:rFonts w:ascii="Tahoma" w:eastAsia="Calibri" w:hAnsi="Tahoma" w:cs="Tahoma"/>
          <w:lang w:val="ro-RO"/>
        </w:rPr>
        <w:t xml:space="preserve">partea furnizorilor în cauză, cu acordul </w:t>
      </w:r>
      <w:r w:rsidRPr="00762401">
        <w:rPr>
          <w:rFonts w:ascii="Tahoma" w:eastAsia="Calibri" w:hAnsi="Tahoma" w:cs="Tahoma"/>
          <w:i/>
          <w:iCs/>
          <w:lang w:val="ro-RO"/>
        </w:rPr>
        <w:t>U.A.T.</w:t>
      </w:r>
      <w:r w:rsidRPr="00762401">
        <w:rPr>
          <w:rFonts w:ascii="Tahoma" w:eastAsia="Calibri" w:hAnsi="Tahoma" w:cs="Tahoma"/>
          <w:lang w:val="ro-RO"/>
        </w:rPr>
        <w:t xml:space="preserve"> și fără a aduce atingere dreptului de folosință </w:t>
      </w:r>
      <w:r w:rsidR="00C329EE">
        <w:rPr>
          <w:rFonts w:ascii="Tahoma" w:eastAsia="Calibri" w:hAnsi="Tahoma" w:cs="Tahoma"/>
          <w:lang w:val="ro-RO"/>
        </w:rPr>
        <w:t xml:space="preserve">    </w:t>
      </w:r>
      <w:r w:rsidRPr="00762401">
        <w:rPr>
          <w:rFonts w:ascii="Tahoma" w:eastAsia="Calibri" w:hAnsi="Tahoma" w:cs="Tahoma"/>
          <w:lang w:val="ro-RO"/>
        </w:rPr>
        <w:t>asupra părții din imobil care nu face obiectul exercitării dreptului de acces instituit.</w:t>
      </w:r>
    </w:p>
    <w:p w14:paraId="743104F0"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(2) Exercitarea dreptului prevăzut la alin. (1) se poate realiza numai după transmiterea unei notificări, cu cel puțin două zile lucrătoare în avans </w:t>
      </w:r>
      <w:r w:rsidRPr="00762401">
        <w:rPr>
          <w:rFonts w:ascii="Tahoma" w:eastAsia="Calibri" w:hAnsi="Tahoma" w:cs="Tahoma"/>
          <w:i/>
          <w:iCs/>
          <w:lang w:val="ro-RO"/>
        </w:rPr>
        <w:t>U.A.T</w:t>
      </w:r>
      <w:r w:rsidRPr="00762401">
        <w:rPr>
          <w:rFonts w:ascii="Tahoma" w:eastAsia="Calibri" w:hAnsi="Tahoma" w:cs="Tahoma"/>
          <w:lang w:val="ro-RO"/>
        </w:rPr>
        <w:t>.-ului, cu excepția cazului în care este necesară efectuarea unor lucrări de reparații cu caracter de urgență.</w:t>
      </w:r>
    </w:p>
    <w:p w14:paraId="179761E0"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(3) </w:t>
      </w:r>
      <w:r w:rsidRPr="00762401">
        <w:rPr>
          <w:rFonts w:ascii="Tahoma" w:eastAsia="Calibri" w:hAnsi="Tahoma" w:cs="Tahoma"/>
          <w:i/>
          <w:iCs/>
          <w:lang w:val="ro-RO"/>
        </w:rPr>
        <w:t>U.A.T.</w:t>
      </w:r>
      <w:r w:rsidRPr="00762401">
        <w:rPr>
          <w:rFonts w:ascii="Tahoma" w:eastAsia="Calibri" w:hAnsi="Tahoma" w:cs="Tahoma"/>
          <w:lang w:val="ro-RO"/>
        </w:rPr>
        <w:t xml:space="preserve"> nu are dreptul de a refuza accesul persoanelor prevăzute la alin. (1) în cazul în care acesta se realizează în condițiile stabilite printr-un contract încheiat potrivit prevederilor prezentului </w:t>
      </w:r>
      <w:r w:rsidRPr="00762401">
        <w:rPr>
          <w:rFonts w:ascii="Tahoma" w:eastAsia="Calibri" w:hAnsi="Tahoma" w:cs="Tahoma"/>
          <w:b/>
          <w:bCs/>
          <w:lang w:val="ro-RO"/>
        </w:rPr>
        <w:t>Regulament</w:t>
      </w:r>
      <w:r w:rsidRPr="00762401">
        <w:rPr>
          <w:rFonts w:ascii="Tahoma" w:eastAsia="Calibri" w:hAnsi="Tahoma" w:cs="Tahoma"/>
          <w:lang w:val="ro-RO"/>
        </w:rPr>
        <w:t xml:space="preserve"> sau prin hotărârea judecătorească definitivă.</w:t>
      </w:r>
    </w:p>
    <w:p w14:paraId="25929D6D"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(4) În lipsa acordului, accesul poate fi autorizat prin hotărâre judecătorească. În caz de urgență, instanța poate dispune accesul pe cale de ordonanță președințială.</w:t>
      </w:r>
    </w:p>
    <w:p w14:paraId="04AE2A47" w14:textId="77777777" w:rsidR="00762401" w:rsidRPr="00762401" w:rsidRDefault="00762401" w:rsidP="00762401">
      <w:pPr>
        <w:spacing w:after="0" w:line="240" w:lineRule="auto"/>
        <w:jc w:val="both"/>
        <w:rPr>
          <w:rFonts w:ascii="Tahoma" w:eastAsia="Calibri" w:hAnsi="Tahoma" w:cs="Tahoma"/>
          <w:lang w:val="ro-RO"/>
        </w:rPr>
      </w:pPr>
    </w:p>
    <w:p w14:paraId="2898AACE"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13</w:t>
      </w:r>
    </w:p>
    <w:p w14:paraId="03DD5F7B" w14:textId="0B6274F6"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Dreptul de acces pe proprietăți nu va afecta existența dreptului de proprietate sau a altor drepturi reale asupra imobilului respectiv ori asupra infrastructurii fizice care face obiectul </w:t>
      </w:r>
      <w:r w:rsidR="00C329EE">
        <w:rPr>
          <w:rFonts w:ascii="Tahoma" w:eastAsia="Calibri" w:hAnsi="Tahoma" w:cs="Tahoma"/>
          <w:lang w:val="ro-RO"/>
        </w:rPr>
        <w:t xml:space="preserve">   </w:t>
      </w:r>
      <w:r w:rsidRPr="00762401">
        <w:rPr>
          <w:rFonts w:ascii="Tahoma" w:eastAsia="Calibri" w:hAnsi="Tahoma" w:cs="Tahoma"/>
          <w:lang w:val="ro-RO"/>
        </w:rPr>
        <w:t xml:space="preserve">dreptului de acces sau asupra rețelelor de comunicații electronice ori a elementelor de </w:t>
      </w:r>
      <w:r w:rsidR="00C329EE">
        <w:rPr>
          <w:rFonts w:ascii="Tahoma" w:eastAsia="Calibri" w:hAnsi="Tahoma" w:cs="Tahoma"/>
          <w:lang w:val="ro-RO"/>
        </w:rPr>
        <w:t xml:space="preserve"> </w:t>
      </w:r>
      <w:r w:rsidRPr="00762401">
        <w:rPr>
          <w:rFonts w:ascii="Tahoma" w:eastAsia="Calibri" w:hAnsi="Tahoma" w:cs="Tahoma"/>
          <w:lang w:val="ro-RO"/>
        </w:rPr>
        <w:t>infrastructură necesare susținerii acestora.</w:t>
      </w:r>
    </w:p>
    <w:p w14:paraId="5EA49F77" w14:textId="5B2DB5BE"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(2) Exercitarea dreptului de acces pe proprietăți nu va cauza schimbarea destinației imobilului </w:t>
      </w:r>
      <w:r w:rsidR="00C329EE">
        <w:rPr>
          <w:rFonts w:ascii="Tahoma" w:eastAsia="Calibri" w:hAnsi="Tahoma" w:cs="Tahoma"/>
          <w:lang w:val="ro-RO"/>
        </w:rPr>
        <w:t xml:space="preserve"> </w:t>
      </w:r>
      <w:r w:rsidRPr="00762401">
        <w:rPr>
          <w:rFonts w:ascii="Tahoma" w:eastAsia="Calibri" w:hAnsi="Tahoma" w:cs="Tahoma"/>
          <w:lang w:val="ro-RO"/>
        </w:rPr>
        <w:t>decât în limitele necesare, cu respectarea legislației în vigoare, urmând a afecta cât mai puțin imobilul asupra căruia se constituie dreptul de acces.</w:t>
      </w:r>
    </w:p>
    <w:p w14:paraId="6C867165" w14:textId="28F64641"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(3) Furnizorul de rețele de comunicații electronice are obligația de a readuce în starea inițială proprietatea afectată de realizarea lucrărilor de acces pe proprietăți sau, prin acordul părților, </w:t>
      </w:r>
      <w:r w:rsidR="00C329EE">
        <w:rPr>
          <w:rFonts w:ascii="Tahoma" w:eastAsia="Calibri" w:hAnsi="Tahoma" w:cs="Tahoma"/>
          <w:lang w:val="ro-RO"/>
        </w:rPr>
        <w:t xml:space="preserve">  </w:t>
      </w:r>
      <w:r w:rsidRPr="00762401">
        <w:rPr>
          <w:rFonts w:ascii="Tahoma" w:eastAsia="Calibri" w:hAnsi="Tahoma" w:cs="Tahoma"/>
          <w:lang w:val="ro-RO"/>
        </w:rPr>
        <w:t xml:space="preserve">poate plăti titularului dreptului de proprietate sau de alte drepturi reale, titularului dreptului de administrare, de concesiune sau de folosință, după caz, contravaloarea cheltuielilor determinate </w:t>
      </w:r>
      <w:r w:rsidR="00C329EE">
        <w:rPr>
          <w:rFonts w:ascii="Tahoma" w:eastAsia="Calibri" w:hAnsi="Tahoma" w:cs="Tahoma"/>
          <w:lang w:val="ro-RO"/>
        </w:rPr>
        <w:t xml:space="preserve"> </w:t>
      </w:r>
      <w:r w:rsidRPr="00762401">
        <w:rPr>
          <w:rFonts w:ascii="Tahoma" w:eastAsia="Calibri" w:hAnsi="Tahoma" w:cs="Tahoma"/>
          <w:lang w:val="ro-RO"/>
        </w:rPr>
        <w:t>de aducerea în starea inițială a proprietății afectate.</w:t>
      </w:r>
    </w:p>
    <w:p w14:paraId="7CB90F5F" w14:textId="77777777" w:rsidR="00762401" w:rsidRPr="00762401" w:rsidRDefault="00762401" w:rsidP="00762401">
      <w:pPr>
        <w:spacing w:after="0" w:line="240" w:lineRule="auto"/>
        <w:jc w:val="both"/>
        <w:rPr>
          <w:rFonts w:ascii="Tahoma" w:eastAsia="Calibri" w:hAnsi="Tahoma" w:cs="Tahoma"/>
          <w:lang w:val="ro-RO"/>
        </w:rPr>
      </w:pPr>
    </w:p>
    <w:p w14:paraId="628FAE10"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14</w:t>
      </w:r>
    </w:p>
    <w:p w14:paraId="3D159413" w14:textId="0F6A3332"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În cazul în care anumite lucrări efectuate în exercitarea dreptului de acces pe proprietăți sunt afectate de lucrări de interes național sau de interes local de utilitate publică se va aplica </w:t>
      </w:r>
      <w:r w:rsidR="00C329EE">
        <w:rPr>
          <w:rFonts w:ascii="Tahoma" w:eastAsia="Calibri" w:hAnsi="Tahoma" w:cs="Tahoma"/>
          <w:lang w:val="ro-RO"/>
        </w:rPr>
        <w:t xml:space="preserve">   </w:t>
      </w:r>
      <w:r w:rsidRPr="00762401">
        <w:rPr>
          <w:rFonts w:ascii="Tahoma" w:eastAsia="Calibri" w:hAnsi="Tahoma" w:cs="Tahoma"/>
          <w:lang w:val="ro-RO"/>
        </w:rPr>
        <w:t>procedura de expropriere, în condițiile legislației în vigoare.</w:t>
      </w:r>
    </w:p>
    <w:p w14:paraId="7FDE64D4" w14:textId="77777777" w:rsidR="00762401" w:rsidRPr="00762401" w:rsidRDefault="00762401" w:rsidP="00762401">
      <w:pPr>
        <w:spacing w:after="0" w:line="240" w:lineRule="auto"/>
        <w:jc w:val="both"/>
        <w:rPr>
          <w:rFonts w:ascii="Tahoma" w:eastAsia="Calibri" w:hAnsi="Tahoma" w:cs="Tahoma"/>
          <w:lang w:val="ro-RO"/>
        </w:rPr>
      </w:pPr>
    </w:p>
    <w:p w14:paraId="11CF279B"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15</w:t>
      </w:r>
    </w:p>
    <w:p w14:paraId="532F3242"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Titularul dreptului de acces pe proprietăți poate solicita </w:t>
      </w:r>
      <w:r w:rsidRPr="00762401">
        <w:rPr>
          <w:rFonts w:ascii="Tahoma" w:eastAsia="Calibri" w:hAnsi="Tahoma" w:cs="Tahoma"/>
          <w:i/>
          <w:iCs/>
          <w:lang w:val="ro-RO"/>
        </w:rPr>
        <w:t>U.A.T.</w:t>
      </w:r>
      <w:r w:rsidRPr="00762401">
        <w:rPr>
          <w:rFonts w:ascii="Tahoma" w:eastAsia="Calibri" w:hAnsi="Tahoma" w:cs="Tahoma"/>
          <w:lang w:val="ro-RO"/>
        </w:rPr>
        <w:t>, în situația în care nu există nici o altă soluție, tăierea, cu respectarea prevederilor legale din domeniul protecției mediului, a arborilor sau arbuștilor, precum și a ramurilor ori rădăcinilor care îngreunează sau ar îngreuna efectuarea lucrărilor de acces pe proprietăți. Aceste operațiuni se vor realiza pe cheltuiala solicitantului și cu acordarea despăgubirilor prevăzute de lege.</w:t>
      </w:r>
    </w:p>
    <w:p w14:paraId="54A7FCB8" w14:textId="01D565B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(2) Dacă în termen de 45 de zile de la primirea solicitării, </w:t>
      </w:r>
      <w:r w:rsidRPr="00762401">
        <w:rPr>
          <w:rFonts w:ascii="Tahoma" w:eastAsia="Calibri" w:hAnsi="Tahoma" w:cs="Tahoma"/>
          <w:i/>
          <w:iCs/>
          <w:lang w:val="ro-RO"/>
        </w:rPr>
        <w:t>U.A.T.</w:t>
      </w:r>
      <w:r w:rsidRPr="00762401">
        <w:rPr>
          <w:rFonts w:ascii="Tahoma" w:eastAsia="Calibri" w:hAnsi="Tahoma" w:cs="Tahoma"/>
          <w:lang w:val="ro-RO"/>
        </w:rPr>
        <w:t xml:space="preserve"> nu efectuează operațiunile prevăzute la alin. (1), furnizorul de rețele de comunicații electronice poate realiza aceste </w:t>
      </w:r>
      <w:r w:rsidR="00C329EE">
        <w:rPr>
          <w:rFonts w:ascii="Tahoma" w:eastAsia="Calibri" w:hAnsi="Tahoma" w:cs="Tahoma"/>
          <w:lang w:val="ro-RO"/>
        </w:rPr>
        <w:t xml:space="preserve">  </w:t>
      </w:r>
      <w:r w:rsidRPr="00762401">
        <w:rPr>
          <w:rFonts w:ascii="Tahoma" w:eastAsia="Calibri" w:hAnsi="Tahoma" w:cs="Tahoma"/>
          <w:lang w:val="ro-RO"/>
        </w:rPr>
        <w:t>operațiuni, după transmiterea unei notificări, cu cel puțin două zile lucrătoare în avans.</w:t>
      </w:r>
    </w:p>
    <w:p w14:paraId="4B970A84"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(3) Operațiunile prevăzute la alin. (1) se vor realiza cu respectarea legislației privind protecția mediului înconjurător și într-o manieră care să afecteze cât mai puțin aspectul exterior al proprietății.</w:t>
      </w:r>
    </w:p>
    <w:p w14:paraId="7C7B4477" w14:textId="77777777" w:rsidR="00762401" w:rsidRPr="00762401" w:rsidRDefault="00762401" w:rsidP="00762401">
      <w:pPr>
        <w:spacing w:after="0" w:line="240" w:lineRule="auto"/>
        <w:jc w:val="both"/>
        <w:rPr>
          <w:rFonts w:ascii="Tahoma" w:eastAsia="Calibri" w:hAnsi="Tahoma" w:cs="Tahoma"/>
          <w:lang w:val="ro-RO"/>
        </w:rPr>
      </w:pPr>
    </w:p>
    <w:p w14:paraId="1FFE7342"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16</w:t>
      </w:r>
    </w:p>
    <w:p w14:paraId="7F985F59" w14:textId="7D042926"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Titularul dreptului de acces pe proprietăți are obligația să reașeze elementele rețelelor de comunicații electronice ori elementele de infrastructură fizică necesare susținerii acestora, în</w:t>
      </w:r>
      <w:r w:rsidR="0035461D">
        <w:rPr>
          <w:rFonts w:ascii="Tahoma" w:eastAsia="Calibri" w:hAnsi="Tahoma" w:cs="Tahoma"/>
          <w:lang w:val="ro-RO"/>
        </w:rPr>
        <w:t xml:space="preserve">   </w:t>
      </w:r>
      <w:r w:rsidRPr="00762401">
        <w:rPr>
          <w:rFonts w:ascii="Tahoma" w:eastAsia="Calibri" w:hAnsi="Tahoma" w:cs="Tahoma"/>
          <w:lang w:val="ro-RO"/>
        </w:rPr>
        <w:t xml:space="preserve"> cadrul aceleiași proprietăți, când această reașezare este necesară pentru construcția de clădiri</w:t>
      </w:r>
      <w:r w:rsidR="0035461D">
        <w:rPr>
          <w:rFonts w:ascii="Tahoma" w:eastAsia="Calibri" w:hAnsi="Tahoma" w:cs="Tahoma"/>
          <w:lang w:val="ro-RO"/>
        </w:rPr>
        <w:t xml:space="preserve">    </w:t>
      </w:r>
      <w:r w:rsidRPr="00762401">
        <w:rPr>
          <w:rFonts w:ascii="Tahoma" w:eastAsia="Calibri" w:hAnsi="Tahoma" w:cs="Tahoma"/>
          <w:lang w:val="ro-RO"/>
        </w:rPr>
        <w:t xml:space="preserve"> sau pentru efectuarea de lucrări, în condițiile, inclusiv referitoare la termen, convenite prin </w:t>
      </w:r>
      <w:r w:rsidRPr="00762401">
        <w:rPr>
          <w:rFonts w:ascii="Tahoma" w:eastAsia="Calibri" w:hAnsi="Tahoma" w:cs="Tahoma"/>
          <w:lang w:val="ro-RO"/>
        </w:rPr>
        <w:lastRenderedPageBreak/>
        <w:t xml:space="preserve">contractul încheiat potrivit prevederilor prezentului </w:t>
      </w:r>
      <w:r w:rsidRPr="00762401">
        <w:rPr>
          <w:rFonts w:ascii="Tahoma" w:eastAsia="Calibri" w:hAnsi="Tahoma" w:cs="Tahoma"/>
          <w:b/>
          <w:bCs/>
          <w:lang w:val="ro-RO"/>
        </w:rPr>
        <w:t>Regulament</w:t>
      </w:r>
      <w:r w:rsidRPr="00762401">
        <w:rPr>
          <w:rFonts w:ascii="Tahoma" w:eastAsia="Calibri" w:hAnsi="Tahoma" w:cs="Tahoma"/>
          <w:lang w:val="ro-RO"/>
        </w:rPr>
        <w:t xml:space="preserve"> sau prin hotărârea judecătorească definitivă.</w:t>
      </w:r>
    </w:p>
    <w:p w14:paraId="138ED843" w14:textId="77777777" w:rsidR="00762401" w:rsidRPr="00762401" w:rsidRDefault="00762401" w:rsidP="00762401">
      <w:pPr>
        <w:spacing w:after="0" w:line="240" w:lineRule="auto"/>
        <w:jc w:val="both"/>
        <w:rPr>
          <w:rFonts w:ascii="Tahoma" w:eastAsia="Calibri" w:hAnsi="Tahoma" w:cs="Tahoma"/>
          <w:lang w:val="ro-RO"/>
        </w:rPr>
      </w:pPr>
    </w:p>
    <w:p w14:paraId="6A0B50CA" w14:textId="77777777" w:rsidR="00762401" w:rsidRPr="00762401" w:rsidRDefault="00762401" w:rsidP="00762401">
      <w:pPr>
        <w:spacing w:after="0" w:line="240" w:lineRule="auto"/>
        <w:jc w:val="both"/>
        <w:rPr>
          <w:rFonts w:ascii="Tahoma" w:eastAsia="Calibri" w:hAnsi="Tahoma" w:cs="Tahoma"/>
          <w:b/>
          <w:color w:val="000000"/>
          <w:lang w:val="ro-RO"/>
        </w:rPr>
      </w:pPr>
      <w:r w:rsidRPr="00762401">
        <w:rPr>
          <w:rFonts w:ascii="Tahoma" w:eastAsia="Calibri" w:hAnsi="Tahoma" w:cs="Tahoma"/>
          <w:b/>
          <w:color w:val="000000"/>
          <w:lang w:val="ro-RO"/>
        </w:rPr>
        <w:t>Art. 17</w:t>
      </w:r>
    </w:p>
    <w:p w14:paraId="4F27360A" w14:textId="65683CD2" w:rsidR="00762401" w:rsidRPr="00762401" w:rsidRDefault="00762401" w:rsidP="00762401">
      <w:pPr>
        <w:spacing w:after="0" w:line="240" w:lineRule="auto"/>
        <w:jc w:val="both"/>
        <w:rPr>
          <w:rFonts w:ascii="Tahoma" w:eastAsia="Calibri" w:hAnsi="Tahoma" w:cs="Tahoma"/>
          <w:color w:val="000000"/>
          <w:lang w:val="ro-RO"/>
        </w:rPr>
      </w:pPr>
      <w:r w:rsidRPr="00762401">
        <w:rPr>
          <w:rFonts w:ascii="Tahoma" w:eastAsia="Calibri" w:hAnsi="Tahoma" w:cs="Tahoma"/>
          <w:color w:val="000000"/>
          <w:lang w:val="ro-RO"/>
        </w:rPr>
        <w:t xml:space="preserve">Condițiile de exercitare a dreptului de acces, potrivit prezentului </w:t>
      </w:r>
      <w:r w:rsidRPr="00762401">
        <w:rPr>
          <w:rFonts w:ascii="Tahoma" w:eastAsia="Calibri" w:hAnsi="Tahoma" w:cs="Tahoma"/>
          <w:b/>
          <w:bCs/>
          <w:color w:val="000000"/>
          <w:lang w:val="ro-RO"/>
        </w:rPr>
        <w:t>Regulament</w:t>
      </w:r>
      <w:r w:rsidRPr="00762401">
        <w:rPr>
          <w:rFonts w:ascii="Tahoma" w:eastAsia="Calibri" w:hAnsi="Tahoma" w:cs="Tahoma"/>
          <w:color w:val="000000"/>
          <w:lang w:val="ro-RO"/>
        </w:rPr>
        <w:t xml:space="preserve">, au fost stabilite </w:t>
      </w:r>
      <w:r w:rsidR="00C329EE">
        <w:rPr>
          <w:rFonts w:ascii="Tahoma" w:eastAsia="Calibri" w:hAnsi="Tahoma" w:cs="Tahoma"/>
          <w:color w:val="000000"/>
          <w:lang w:val="ro-RO"/>
        </w:rPr>
        <w:t xml:space="preserve">   </w:t>
      </w:r>
      <w:r w:rsidRPr="00762401">
        <w:rPr>
          <w:rFonts w:ascii="Tahoma" w:eastAsia="Calibri" w:hAnsi="Tahoma" w:cs="Tahoma"/>
          <w:color w:val="000000"/>
          <w:lang w:val="ro-RO"/>
        </w:rPr>
        <w:t>pe baza principiilor transparenței în atribuirea spre folosință a bunurilor proprietate publică (sau privată), eficacității și eficienței în administrarea patrimoniului public sau privat, și nediscriminării furnizorilor de rețele de comunicații electronice.</w:t>
      </w:r>
    </w:p>
    <w:p w14:paraId="2E51039D" w14:textId="77777777" w:rsidR="00762401" w:rsidRPr="00762401" w:rsidRDefault="00762401" w:rsidP="00762401">
      <w:pPr>
        <w:spacing w:after="0" w:line="240" w:lineRule="auto"/>
        <w:jc w:val="both"/>
        <w:rPr>
          <w:rFonts w:ascii="Tahoma" w:eastAsia="Calibri" w:hAnsi="Tahoma" w:cs="Tahoma"/>
          <w:lang w:val="ro-RO"/>
        </w:rPr>
      </w:pPr>
    </w:p>
    <w:p w14:paraId="750459AD" w14:textId="77777777" w:rsidR="00762401" w:rsidRPr="00762401" w:rsidRDefault="00762401" w:rsidP="00762401">
      <w:pPr>
        <w:spacing w:after="0" w:line="240" w:lineRule="auto"/>
        <w:jc w:val="both"/>
        <w:rPr>
          <w:rFonts w:ascii="Tahoma" w:eastAsia="Calibri" w:hAnsi="Tahoma" w:cs="Tahoma"/>
          <w:b/>
          <w:bCs/>
          <w:color w:val="0070C0"/>
          <w:lang w:val="ro-RO"/>
        </w:rPr>
      </w:pPr>
      <w:r w:rsidRPr="00762401">
        <w:rPr>
          <w:rFonts w:ascii="Tahoma" w:eastAsia="Calibri" w:hAnsi="Tahoma" w:cs="Tahoma"/>
          <w:b/>
          <w:bCs/>
          <w:color w:val="0070C0"/>
          <w:lang w:val="ro-RO"/>
        </w:rPr>
        <w:t>Capitolul IV: CONDIȚIILE ȘI PROCEDURA APLICABILĂ AUTORIZĂRII CONSTRUIRII REȚELELOR DE COMUNICAȚII ELECTRONICE ȘI A ELEMENTELOR DE INFRASTRUCTURĂ FIZICĂ NECESARĂ ACESTORA</w:t>
      </w:r>
    </w:p>
    <w:p w14:paraId="42F1322A" w14:textId="77777777" w:rsidR="00762401" w:rsidRPr="00762401" w:rsidRDefault="00762401" w:rsidP="00762401">
      <w:pPr>
        <w:spacing w:after="0" w:line="240" w:lineRule="auto"/>
        <w:jc w:val="both"/>
        <w:rPr>
          <w:rFonts w:ascii="Tahoma" w:eastAsia="Calibri" w:hAnsi="Tahoma" w:cs="Tahoma"/>
          <w:b/>
          <w:bCs/>
          <w:color w:val="0070C0"/>
          <w:lang w:val="ro-RO"/>
        </w:rPr>
      </w:pPr>
    </w:p>
    <w:p w14:paraId="3A1E59E3" w14:textId="77777777" w:rsidR="00762401" w:rsidRPr="00762401" w:rsidRDefault="00762401" w:rsidP="00762401">
      <w:pPr>
        <w:spacing w:after="0" w:line="240" w:lineRule="auto"/>
        <w:jc w:val="both"/>
        <w:rPr>
          <w:rFonts w:ascii="Tahoma" w:eastAsia="Calibri" w:hAnsi="Tahoma" w:cs="Tahoma"/>
          <w:i/>
          <w:lang w:val="ro-RO"/>
        </w:rPr>
      </w:pPr>
      <w:r w:rsidRPr="00762401">
        <w:rPr>
          <w:rFonts w:ascii="Tahoma" w:eastAsia="Calibri" w:hAnsi="Tahoma" w:cs="Tahoma"/>
          <w:b/>
          <w:bCs/>
          <w:lang w:val="ro-RO"/>
        </w:rPr>
        <w:t>Art. 18</w:t>
      </w:r>
    </w:p>
    <w:p w14:paraId="396B3122"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Titularul dreptului de acces pe proprietatea publică (sau privată) a </w:t>
      </w:r>
      <w:r w:rsidRPr="00762401">
        <w:rPr>
          <w:rFonts w:ascii="Tahoma" w:eastAsia="Calibri" w:hAnsi="Tahoma" w:cs="Tahoma"/>
          <w:i/>
          <w:iCs/>
          <w:lang w:val="ro-RO"/>
        </w:rPr>
        <w:t>U.A.T</w:t>
      </w:r>
      <w:r w:rsidRPr="00762401">
        <w:rPr>
          <w:rFonts w:ascii="Tahoma" w:eastAsia="Calibri" w:hAnsi="Tahoma" w:cs="Tahoma"/>
          <w:lang w:val="ro-RO"/>
        </w:rPr>
        <w:t xml:space="preserve">. are obligația să efectueze lucrările de acces cu respectarea cerințelor specifice prevăzute atât în </w:t>
      </w:r>
      <w:r w:rsidRPr="00762401">
        <w:rPr>
          <w:rFonts w:ascii="Tahoma" w:eastAsia="Calibri" w:hAnsi="Tahoma" w:cs="Tahoma"/>
          <w:b/>
          <w:bCs/>
          <w:lang w:val="ro-RO"/>
        </w:rPr>
        <w:t xml:space="preserve">capitolul IV - Dispoziții privind autorizarea construirii rețelelor de comunicații electronice </w:t>
      </w:r>
      <w:r w:rsidRPr="00762401">
        <w:rPr>
          <w:rFonts w:ascii="Tahoma" w:eastAsia="Calibri" w:hAnsi="Tahoma" w:cs="Tahoma"/>
          <w:lang w:val="ro-RO"/>
        </w:rPr>
        <w:t xml:space="preserve">din Legea nr. 159/2016, cât și a celor prevăzute în </w:t>
      </w:r>
      <w:r w:rsidRPr="00762401">
        <w:rPr>
          <w:rFonts w:ascii="Tahoma" w:eastAsia="Calibri" w:hAnsi="Tahoma" w:cs="Tahoma"/>
          <w:b/>
          <w:bCs/>
          <w:lang w:val="ro-RO"/>
        </w:rPr>
        <w:t>capitolul III – Dispoziții pentru stabilirea unor măsuri de facilitare a dezvoltării rețelelor de comunicații electronice</w:t>
      </w:r>
      <w:r w:rsidRPr="00762401">
        <w:rPr>
          <w:rFonts w:ascii="Tahoma" w:eastAsia="Calibri" w:hAnsi="Tahoma" w:cs="Tahoma"/>
          <w:lang w:val="ro-RO"/>
        </w:rPr>
        <w:t xml:space="preserve"> din Legea nr. 198/2022.</w:t>
      </w:r>
    </w:p>
    <w:p w14:paraId="6048ACC2" w14:textId="77777777" w:rsidR="00762401" w:rsidRPr="00762401" w:rsidRDefault="00762401" w:rsidP="00762401">
      <w:pPr>
        <w:spacing w:after="0" w:line="240" w:lineRule="auto"/>
        <w:jc w:val="both"/>
        <w:rPr>
          <w:rFonts w:ascii="Tahoma" w:eastAsia="Calibri" w:hAnsi="Tahoma" w:cs="Tahoma"/>
          <w:i/>
          <w:iCs/>
          <w:lang w:val="ro-RO"/>
        </w:rPr>
      </w:pPr>
      <w:r w:rsidRPr="00762401">
        <w:rPr>
          <w:rFonts w:ascii="Tahoma" w:eastAsia="Calibri" w:hAnsi="Tahoma" w:cs="Tahoma"/>
          <w:i/>
          <w:iCs/>
          <w:lang w:val="ro-RO"/>
        </w:rPr>
        <w:t>(U.A.T. va completa Capitolul IV cu articolele necesare descrierii detaliate a procedurii aplicabile autorizării construirii rețelelor de comunicații electronice și a elementelor de infrastructură fizică necesară acestora.)</w:t>
      </w:r>
    </w:p>
    <w:p w14:paraId="5F186C49" w14:textId="77777777" w:rsidR="00762401" w:rsidRPr="00762401" w:rsidRDefault="00762401" w:rsidP="00762401">
      <w:pPr>
        <w:spacing w:after="0" w:line="240" w:lineRule="auto"/>
        <w:jc w:val="both"/>
        <w:rPr>
          <w:rFonts w:ascii="Tahoma" w:eastAsia="Calibri" w:hAnsi="Tahoma" w:cs="Tahoma"/>
          <w:lang w:val="ro-RO"/>
        </w:rPr>
      </w:pPr>
    </w:p>
    <w:p w14:paraId="46FF163E" w14:textId="77777777" w:rsidR="00762401" w:rsidRPr="00762401" w:rsidRDefault="00762401" w:rsidP="00762401">
      <w:pPr>
        <w:spacing w:after="0" w:line="240" w:lineRule="auto"/>
        <w:jc w:val="right"/>
        <w:rPr>
          <w:rFonts w:ascii="Tahoma" w:eastAsia="Calibri" w:hAnsi="Tahoma" w:cs="Tahoma"/>
          <w:b/>
          <w:bCs/>
          <w:iCs/>
          <w:lang w:val="ro-RO"/>
        </w:rPr>
      </w:pPr>
    </w:p>
    <w:p w14:paraId="43052DAD" w14:textId="77777777" w:rsidR="00762401" w:rsidRPr="00762401" w:rsidRDefault="00762401" w:rsidP="00762401">
      <w:pPr>
        <w:spacing w:after="0" w:line="240" w:lineRule="auto"/>
        <w:jc w:val="right"/>
        <w:rPr>
          <w:rFonts w:ascii="Tahoma" w:eastAsia="Calibri" w:hAnsi="Tahoma" w:cs="Tahoma"/>
          <w:b/>
          <w:bCs/>
          <w:iCs/>
          <w:lang w:val="ro-RO"/>
        </w:rPr>
      </w:pPr>
    </w:p>
    <w:p w14:paraId="38B627EE" w14:textId="77777777" w:rsidR="00762401" w:rsidRPr="00762401" w:rsidRDefault="00762401" w:rsidP="00762401">
      <w:pPr>
        <w:spacing w:after="0" w:line="240" w:lineRule="auto"/>
        <w:jc w:val="right"/>
        <w:rPr>
          <w:rFonts w:ascii="Tahoma" w:eastAsia="Calibri" w:hAnsi="Tahoma" w:cs="Tahoma"/>
          <w:b/>
          <w:bCs/>
          <w:iCs/>
          <w:lang w:val="ro-RO"/>
        </w:rPr>
      </w:pPr>
    </w:p>
    <w:p w14:paraId="3F26A662" w14:textId="77777777" w:rsidR="00762401" w:rsidRPr="00762401" w:rsidRDefault="00762401" w:rsidP="00762401">
      <w:pPr>
        <w:spacing w:after="0" w:line="240" w:lineRule="auto"/>
        <w:jc w:val="right"/>
        <w:rPr>
          <w:rFonts w:ascii="Tahoma" w:eastAsia="Calibri" w:hAnsi="Tahoma" w:cs="Tahoma"/>
          <w:b/>
          <w:bCs/>
          <w:iCs/>
          <w:lang w:val="ro-RO"/>
        </w:rPr>
      </w:pPr>
    </w:p>
    <w:p w14:paraId="48C9DE09" w14:textId="77777777" w:rsidR="00762401" w:rsidRPr="00762401" w:rsidRDefault="00762401" w:rsidP="00762401">
      <w:pPr>
        <w:spacing w:after="0" w:line="240" w:lineRule="auto"/>
        <w:jc w:val="right"/>
        <w:rPr>
          <w:rFonts w:ascii="Tahoma" w:eastAsia="Calibri" w:hAnsi="Tahoma" w:cs="Tahoma"/>
          <w:b/>
          <w:bCs/>
          <w:iCs/>
          <w:lang w:val="ro-RO"/>
        </w:rPr>
      </w:pPr>
    </w:p>
    <w:p w14:paraId="0357D059" w14:textId="77777777" w:rsidR="00762401" w:rsidRPr="00762401" w:rsidRDefault="00762401" w:rsidP="00762401">
      <w:pPr>
        <w:spacing w:after="0" w:line="240" w:lineRule="auto"/>
        <w:jc w:val="right"/>
        <w:rPr>
          <w:rFonts w:ascii="Tahoma" w:eastAsia="Calibri" w:hAnsi="Tahoma" w:cs="Tahoma"/>
          <w:b/>
          <w:bCs/>
          <w:iCs/>
          <w:lang w:val="ro-RO"/>
        </w:rPr>
      </w:pPr>
    </w:p>
    <w:p w14:paraId="5AE087F9" w14:textId="77777777" w:rsidR="00762401" w:rsidRPr="00762401" w:rsidRDefault="00762401" w:rsidP="00762401">
      <w:pPr>
        <w:spacing w:after="0" w:line="240" w:lineRule="auto"/>
        <w:jc w:val="right"/>
        <w:rPr>
          <w:rFonts w:ascii="Tahoma" w:eastAsia="Calibri" w:hAnsi="Tahoma" w:cs="Tahoma"/>
          <w:b/>
          <w:bCs/>
          <w:iCs/>
          <w:lang w:val="ro-RO"/>
        </w:rPr>
      </w:pPr>
    </w:p>
    <w:p w14:paraId="72CD4AA6" w14:textId="77777777" w:rsidR="00762401" w:rsidRPr="00762401" w:rsidRDefault="00762401" w:rsidP="00762401">
      <w:pPr>
        <w:spacing w:after="0" w:line="240" w:lineRule="auto"/>
        <w:jc w:val="right"/>
        <w:rPr>
          <w:rFonts w:ascii="Tahoma" w:eastAsia="Calibri" w:hAnsi="Tahoma" w:cs="Tahoma"/>
          <w:b/>
          <w:bCs/>
          <w:iCs/>
          <w:lang w:val="ro-RO"/>
        </w:rPr>
      </w:pPr>
    </w:p>
    <w:p w14:paraId="48B5B16C" w14:textId="77777777" w:rsidR="00762401" w:rsidRPr="00762401" w:rsidRDefault="00762401" w:rsidP="00762401">
      <w:pPr>
        <w:spacing w:after="0" w:line="240" w:lineRule="auto"/>
        <w:jc w:val="right"/>
        <w:rPr>
          <w:rFonts w:ascii="Tahoma" w:eastAsia="Calibri" w:hAnsi="Tahoma" w:cs="Tahoma"/>
          <w:b/>
          <w:bCs/>
          <w:iCs/>
          <w:lang w:val="ro-RO"/>
        </w:rPr>
      </w:pPr>
    </w:p>
    <w:p w14:paraId="7D646475" w14:textId="77777777" w:rsidR="00762401" w:rsidRPr="00762401" w:rsidRDefault="00762401" w:rsidP="00762401">
      <w:pPr>
        <w:spacing w:after="0" w:line="240" w:lineRule="auto"/>
        <w:jc w:val="right"/>
        <w:rPr>
          <w:rFonts w:ascii="Tahoma" w:eastAsia="Calibri" w:hAnsi="Tahoma" w:cs="Tahoma"/>
          <w:b/>
          <w:bCs/>
          <w:iCs/>
          <w:lang w:val="ro-RO"/>
        </w:rPr>
      </w:pPr>
    </w:p>
    <w:p w14:paraId="0F6ECFBF" w14:textId="77777777" w:rsidR="00762401" w:rsidRPr="00762401" w:rsidRDefault="00762401" w:rsidP="00762401">
      <w:pPr>
        <w:spacing w:after="0" w:line="240" w:lineRule="auto"/>
        <w:jc w:val="right"/>
        <w:rPr>
          <w:rFonts w:ascii="Tahoma" w:eastAsia="Calibri" w:hAnsi="Tahoma" w:cs="Tahoma"/>
          <w:b/>
          <w:bCs/>
          <w:iCs/>
          <w:lang w:val="ro-RO"/>
        </w:rPr>
      </w:pPr>
    </w:p>
    <w:p w14:paraId="292493F3" w14:textId="77777777" w:rsidR="00762401" w:rsidRPr="00762401" w:rsidRDefault="00762401" w:rsidP="00762401">
      <w:pPr>
        <w:spacing w:after="0" w:line="240" w:lineRule="auto"/>
        <w:jc w:val="right"/>
        <w:rPr>
          <w:rFonts w:ascii="Tahoma" w:eastAsia="Calibri" w:hAnsi="Tahoma" w:cs="Tahoma"/>
          <w:b/>
          <w:bCs/>
          <w:iCs/>
          <w:lang w:val="ro-RO"/>
        </w:rPr>
      </w:pPr>
    </w:p>
    <w:p w14:paraId="7B4CA8A4" w14:textId="77777777" w:rsidR="00762401" w:rsidRPr="00762401" w:rsidRDefault="00762401" w:rsidP="00762401">
      <w:pPr>
        <w:spacing w:after="0" w:line="240" w:lineRule="auto"/>
        <w:jc w:val="right"/>
        <w:rPr>
          <w:rFonts w:ascii="Tahoma" w:eastAsia="Calibri" w:hAnsi="Tahoma" w:cs="Tahoma"/>
          <w:b/>
          <w:bCs/>
          <w:iCs/>
          <w:lang w:val="ro-RO"/>
        </w:rPr>
      </w:pPr>
    </w:p>
    <w:p w14:paraId="46EE93D7" w14:textId="77777777" w:rsidR="00762401" w:rsidRPr="00762401" w:rsidRDefault="00762401" w:rsidP="00762401">
      <w:pPr>
        <w:spacing w:after="0" w:line="240" w:lineRule="auto"/>
        <w:jc w:val="right"/>
        <w:rPr>
          <w:rFonts w:ascii="Tahoma" w:eastAsia="Calibri" w:hAnsi="Tahoma" w:cs="Tahoma"/>
          <w:b/>
          <w:bCs/>
          <w:iCs/>
          <w:lang w:val="ro-RO"/>
        </w:rPr>
      </w:pPr>
    </w:p>
    <w:p w14:paraId="49AA671C" w14:textId="77777777" w:rsidR="00762401" w:rsidRPr="00762401" w:rsidRDefault="00762401" w:rsidP="00762401">
      <w:pPr>
        <w:spacing w:after="0" w:line="240" w:lineRule="auto"/>
        <w:jc w:val="right"/>
        <w:rPr>
          <w:rFonts w:ascii="Tahoma" w:eastAsia="Calibri" w:hAnsi="Tahoma" w:cs="Tahoma"/>
          <w:b/>
          <w:bCs/>
          <w:iCs/>
          <w:lang w:val="ro-RO"/>
        </w:rPr>
      </w:pPr>
    </w:p>
    <w:p w14:paraId="29428C5E" w14:textId="77777777" w:rsidR="00762401" w:rsidRPr="00762401" w:rsidRDefault="00762401" w:rsidP="00762401">
      <w:pPr>
        <w:spacing w:after="0" w:line="240" w:lineRule="auto"/>
        <w:jc w:val="right"/>
        <w:rPr>
          <w:rFonts w:ascii="Tahoma" w:eastAsia="Calibri" w:hAnsi="Tahoma" w:cs="Tahoma"/>
          <w:b/>
          <w:bCs/>
          <w:iCs/>
          <w:lang w:val="ro-RO"/>
        </w:rPr>
      </w:pPr>
    </w:p>
    <w:p w14:paraId="790FBAE7" w14:textId="77777777" w:rsidR="00762401" w:rsidRPr="00762401" w:rsidRDefault="00762401" w:rsidP="00762401">
      <w:pPr>
        <w:spacing w:after="0" w:line="240" w:lineRule="auto"/>
        <w:jc w:val="right"/>
        <w:rPr>
          <w:rFonts w:ascii="Tahoma" w:eastAsia="Calibri" w:hAnsi="Tahoma" w:cs="Tahoma"/>
          <w:b/>
          <w:bCs/>
          <w:iCs/>
          <w:lang w:val="ro-RO"/>
        </w:rPr>
      </w:pPr>
    </w:p>
    <w:p w14:paraId="6B821811" w14:textId="77777777" w:rsidR="00762401" w:rsidRPr="00762401" w:rsidRDefault="00762401" w:rsidP="00762401">
      <w:pPr>
        <w:spacing w:after="0" w:line="240" w:lineRule="auto"/>
        <w:jc w:val="right"/>
        <w:rPr>
          <w:rFonts w:ascii="Tahoma" w:eastAsia="Calibri" w:hAnsi="Tahoma" w:cs="Tahoma"/>
          <w:b/>
          <w:bCs/>
          <w:iCs/>
          <w:lang w:val="ro-RO"/>
        </w:rPr>
      </w:pPr>
    </w:p>
    <w:p w14:paraId="78E23098" w14:textId="77777777" w:rsidR="00762401" w:rsidRPr="00762401" w:rsidRDefault="00762401" w:rsidP="00762401">
      <w:pPr>
        <w:spacing w:after="0" w:line="240" w:lineRule="auto"/>
        <w:jc w:val="right"/>
        <w:rPr>
          <w:rFonts w:ascii="Tahoma" w:eastAsia="Calibri" w:hAnsi="Tahoma" w:cs="Tahoma"/>
          <w:b/>
          <w:bCs/>
          <w:iCs/>
          <w:lang w:val="ro-RO"/>
        </w:rPr>
      </w:pPr>
    </w:p>
    <w:p w14:paraId="186F3121" w14:textId="77777777" w:rsidR="00762401" w:rsidRPr="00762401" w:rsidRDefault="00762401" w:rsidP="00762401">
      <w:pPr>
        <w:spacing w:after="0" w:line="240" w:lineRule="auto"/>
        <w:jc w:val="right"/>
        <w:rPr>
          <w:rFonts w:ascii="Tahoma" w:eastAsia="Calibri" w:hAnsi="Tahoma" w:cs="Tahoma"/>
          <w:b/>
          <w:bCs/>
          <w:iCs/>
          <w:lang w:val="ro-RO"/>
        </w:rPr>
      </w:pPr>
    </w:p>
    <w:p w14:paraId="7CBC86D7" w14:textId="77777777" w:rsidR="00762401" w:rsidRPr="00762401" w:rsidRDefault="00762401" w:rsidP="00762401">
      <w:pPr>
        <w:spacing w:after="0" w:line="240" w:lineRule="auto"/>
        <w:jc w:val="right"/>
        <w:rPr>
          <w:rFonts w:ascii="Tahoma" w:eastAsia="Calibri" w:hAnsi="Tahoma" w:cs="Tahoma"/>
          <w:b/>
          <w:bCs/>
          <w:iCs/>
          <w:lang w:val="ro-RO"/>
        </w:rPr>
      </w:pPr>
    </w:p>
    <w:p w14:paraId="678DEDB9" w14:textId="77777777" w:rsidR="00762401" w:rsidRPr="00762401" w:rsidRDefault="00762401" w:rsidP="00762401">
      <w:pPr>
        <w:spacing w:after="0" w:line="240" w:lineRule="auto"/>
        <w:jc w:val="right"/>
        <w:rPr>
          <w:rFonts w:ascii="Tahoma" w:eastAsia="Calibri" w:hAnsi="Tahoma" w:cs="Tahoma"/>
          <w:b/>
          <w:bCs/>
          <w:iCs/>
          <w:lang w:val="ro-RO"/>
        </w:rPr>
      </w:pPr>
    </w:p>
    <w:p w14:paraId="4AE5C9B8" w14:textId="77777777" w:rsidR="00762401" w:rsidRPr="00762401" w:rsidRDefault="00762401" w:rsidP="00762401">
      <w:pPr>
        <w:spacing w:after="0" w:line="240" w:lineRule="auto"/>
        <w:jc w:val="right"/>
        <w:rPr>
          <w:rFonts w:ascii="Tahoma" w:eastAsia="Calibri" w:hAnsi="Tahoma" w:cs="Tahoma"/>
          <w:b/>
          <w:bCs/>
          <w:iCs/>
          <w:lang w:val="ro-RO"/>
        </w:rPr>
      </w:pPr>
    </w:p>
    <w:p w14:paraId="6C7866D1" w14:textId="77777777" w:rsidR="00762401" w:rsidRPr="00762401" w:rsidRDefault="00762401" w:rsidP="00762401">
      <w:pPr>
        <w:spacing w:after="0" w:line="240" w:lineRule="auto"/>
        <w:jc w:val="right"/>
        <w:rPr>
          <w:rFonts w:ascii="Tahoma" w:eastAsia="Calibri" w:hAnsi="Tahoma" w:cs="Tahoma"/>
          <w:b/>
          <w:bCs/>
          <w:iCs/>
          <w:lang w:val="ro-RO"/>
        </w:rPr>
      </w:pPr>
    </w:p>
    <w:p w14:paraId="620D4AFF" w14:textId="77777777" w:rsidR="00762401" w:rsidRPr="00762401" w:rsidRDefault="00762401" w:rsidP="00762401">
      <w:pPr>
        <w:spacing w:after="0" w:line="240" w:lineRule="auto"/>
        <w:jc w:val="right"/>
        <w:rPr>
          <w:rFonts w:ascii="Tahoma" w:eastAsia="Calibri" w:hAnsi="Tahoma" w:cs="Tahoma"/>
          <w:b/>
          <w:bCs/>
          <w:iCs/>
          <w:lang w:val="ro-RO"/>
        </w:rPr>
      </w:pPr>
    </w:p>
    <w:p w14:paraId="33030835" w14:textId="77777777" w:rsidR="00762401" w:rsidRPr="00762401" w:rsidRDefault="00762401" w:rsidP="00762401">
      <w:pPr>
        <w:spacing w:after="0" w:line="240" w:lineRule="auto"/>
        <w:jc w:val="right"/>
        <w:rPr>
          <w:rFonts w:ascii="Tahoma" w:eastAsia="Calibri" w:hAnsi="Tahoma" w:cs="Tahoma"/>
          <w:b/>
          <w:bCs/>
          <w:iCs/>
          <w:lang w:val="ro-RO"/>
        </w:rPr>
      </w:pPr>
    </w:p>
    <w:p w14:paraId="165E9E7E" w14:textId="77777777" w:rsidR="00762401" w:rsidRPr="00762401" w:rsidRDefault="00762401" w:rsidP="00762401">
      <w:pPr>
        <w:spacing w:after="0" w:line="240" w:lineRule="auto"/>
        <w:jc w:val="right"/>
        <w:rPr>
          <w:rFonts w:ascii="Tahoma" w:eastAsia="Calibri" w:hAnsi="Tahoma" w:cs="Tahoma"/>
          <w:b/>
          <w:bCs/>
          <w:iCs/>
          <w:lang w:val="ro-RO"/>
        </w:rPr>
      </w:pPr>
    </w:p>
    <w:p w14:paraId="46F2F4F5" w14:textId="77777777" w:rsidR="00762401" w:rsidRPr="00762401" w:rsidRDefault="00762401" w:rsidP="00762401">
      <w:pPr>
        <w:spacing w:after="0" w:line="240" w:lineRule="auto"/>
        <w:jc w:val="right"/>
        <w:rPr>
          <w:rFonts w:ascii="Tahoma" w:eastAsia="Calibri" w:hAnsi="Tahoma" w:cs="Tahoma"/>
          <w:b/>
          <w:bCs/>
          <w:iCs/>
          <w:lang w:val="ro-RO"/>
        </w:rPr>
      </w:pPr>
    </w:p>
    <w:p w14:paraId="71AC22C8" w14:textId="77777777" w:rsidR="00762401" w:rsidRPr="00762401" w:rsidRDefault="00762401" w:rsidP="00762401">
      <w:pPr>
        <w:spacing w:after="0" w:line="240" w:lineRule="auto"/>
        <w:jc w:val="right"/>
        <w:rPr>
          <w:rFonts w:ascii="Tahoma" w:eastAsia="Calibri" w:hAnsi="Tahoma" w:cs="Tahoma"/>
          <w:b/>
          <w:bCs/>
          <w:iCs/>
          <w:lang w:val="ro-RO"/>
        </w:rPr>
      </w:pPr>
    </w:p>
    <w:p w14:paraId="73BF534E" w14:textId="77777777" w:rsidR="00762401" w:rsidRPr="00762401" w:rsidRDefault="00762401" w:rsidP="00762401">
      <w:pPr>
        <w:spacing w:after="0" w:line="240" w:lineRule="auto"/>
        <w:jc w:val="right"/>
        <w:rPr>
          <w:rFonts w:ascii="Tahoma" w:eastAsia="Calibri" w:hAnsi="Tahoma" w:cs="Tahoma"/>
          <w:b/>
          <w:bCs/>
          <w:iCs/>
          <w:lang w:val="ro-RO"/>
        </w:rPr>
      </w:pPr>
    </w:p>
    <w:p w14:paraId="0DEBD2E5" w14:textId="77777777" w:rsidR="00762401" w:rsidRPr="00762401" w:rsidRDefault="00762401" w:rsidP="00762401">
      <w:pPr>
        <w:spacing w:after="0" w:line="240" w:lineRule="auto"/>
        <w:jc w:val="right"/>
        <w:rPr>
          <w:rFonts w:ascii="Tahoma" w:eastAsia="Calibri" w:hAnsi="Tahoma" w:cs="Tahoma"/>
          <w:iCs/>
          <w:lang w:val="ro-RO"/>
        </w:rPr>
      </w:pPr>
      <w:r w:rsidRPr="00762401">
        <w:rPr>
          <w:rFonts w:ascii="Tahoma" w:eastAsia="Calibri" w:hAnsi="Tahoma" w:cs="Tahoma"/>
          <w:b/>
          <w:bCs/>
          <w:iCs/>
          <w:lang w:val="ro-RO"/>
        </w:rPr>
        <w:lastRenderedPageBreak/>
        <w:t>Anexa nr. 1</w:t>
      </w:r>
      <w:r w:rsidRPr="00762401">
        <w:rPr>
          <w:rFonts w:ascii="Tahoma" w:eastAsia="Calibri" w:hAnsi="Tahoma" w:cs="Tahoma"/>
          <w:i/>
          <w:lang w:val="ro-RO"/>
        </w:rPr>
        <w:t xml:space="preserve"> </w:t>
      </w:r>
      <w:r w:rsidRPr="00762401">
        <w:rPr>
          <w:rFonts w:ascii="Tahoma" w:eastAsia="Calibri" w:hAnsi="Tahoma" w:cs="Tahoma"/>
          <w:iCs/>
          <w:lang w:val="ro-RO"/>
        </w:rPr>
        <w:t xml:space="preserve">la </w:t>
      </w:r>
      <w:r w:rsidRPr="00762401">
        <w:rPr>
          <w:rFonts w:ascii="Tahoma" w:eastAsia="Calibri" w:hAnsi="Tahoma" w:cs="Tahoma"/>
          <w:b/>
          <w:bCs/>
          <w:iCs/>
          <w:lang w:val="ro-RO"/>
        </w:rPr>
        <w:t>Regulament</w:t>
      </w:r>
    </w:p>
    <w:p w14:paraId="2B0662E6" w14:textId="77777777" w:rsidR="00762401" w:rsidRPr="00762401" w:rsidRDefault="00762401" w:rsidP="00762401">
      <w:pPr>
        <w:spacing w:after="0" w:line="240" w:lineRule="auto"/>
        <w:jc w:val="right"/>
        <w:rPr>
          <w:rFonts w:ascii="Tahoma" w:eastAsia="Calibri" w:hAnsi="Tahoma" w:cs="Tahoma"/>
          <w:b/>
          <w:bCs/>
          <w:lang w:val="ro-RO"/>
        </w:rPr>
      </w:pPr>
    </w:p>
    <w:p w14:paraId="2F0CE4E0" w14:textId="77777777" w:rsidR="00762401" w:rsidRPr="00762401" w:rsidRDefault="00762401" w:rsidP="00762401">
      <w:pPr>
        <w:spacing w:after="0" w:line="240" w:lineRule="auto"/>
        <w:jc w:val="right"/>
        <w:rPr>
          <w:rFonts w:ascii="Tahoma" w:eastAsia="Calibri" w:hAnsi="Tahoma" w:cs="Tahoma"/>
          <w:b/>
          <w:bCs/>
          <w:lang w:val="ro-RO"/>
        </w:rPr>
      </w:pPr>
    </w:p>
    <w:p w14:paraId="1CB53E9E" w14:textId="77777777" w:rsidR="00762401" w:rsidRPr="00762401" w:rsidRDefault="00762401" w:rsidP="00762401">
      <w:pPr>
        <w:autoSpaceDE w:val="0"/>
        <w:autoSpaceDN w:val="0"/>
        <w:adjustRightInd w:val="0"/>
        <w:spacing w:before="60" w:after="0" w:line="240" w:lineRule="auto"/>
        <w:jc w:val="center"/>
        <w:rPr>
          <w:rFonts w:ascii="Tahoma" w:eastAsia="Times New Roman" w:hAnsi="Tahoma" w:cs="Tahoma"/>
          <w:b/>
          <w:lang w:val="ro-RO"/>
        </w:rPr>
      </w:pPr>
      <w:r w:rsidRPr="00762401">
        <w:rPr>
          <w:rFonts w:ascii="Tahoma" w:eastAsia="Times New Roman" w:hAnsi="Tahoma" w:cs="Tahoma"/>
          <w:b/>
          <w:lang w:val="ro-RO"/>
        </w:rPr>
        <w:t xml:space="preserve">Contract-cadru </w:t>
      </w:r>
    </w:p>
    <w:p w14:paraId="702FF3AF" w14:textId="77777777" w:rsidR="00762401" w:rsidRPr="00762401" w:rsidRDefault="00762401" w:rsidP="00762401">
      <w:pPr>
        <w:autoSpaceDE w:val="0"/>
        <w:autoSpaceDN w:val="0"/>
        <w:adjustRightInd w:val="0"/>
        <w:spacing w:before="60" w:after="0" w:line="240" w:lineRule="auto"/>
        <w:jc w:val="center"/>
        <w:rPr>
          <w:rFonts w:ascii="Tahoma" w:eastAsia="Times New Roman" w:hAnsi="Tahoma" w:cs="Tahoma"/>
          <w:bCs/>
          <w:lang w:val="ro-RO"/>
        </w:rPr>
      </w:pPr>
      <w:r w:rsidRPr="00762401">
        <w:rPr>
          <w:rFonts w:ascii="Tahoma" w:eastAsia="Times New Roman" w:hAnsi="Tahoma" w:cs="Tahoma"/>
          <w:b/>
          <w:lang w:val="ro-RO"/>
        </w:rPr>
        <w:t xml:space="preserve"> </w:t>
      </w:r>
      <w:r w:rsidRPr="00762401">
        <w:rPr>
          <w:rFonts w:ascii="Tahoma" w:eastAsia="Times New Roman" w:hAnsi="Tahoma" w:cs="Tahoma"/>
          <w:bCs/>
          <w:lang w:val="ro-RO"/>
        </w:rPr>
        <w:t xml:space="preserve">privind constituirea dreptului de acces pe proprietatea publică (sau privată)  a </w:t>
      </w:r>
      <w:r w:rsidRPr="00762401">
        <w:rPr>
          <w:rFonts w:ascii="Tahoma" w:eastAsia="Times New Roman" w:hAnsi="Tahoma" w:cs="Tahoma"/>
          <w:bCs/>
          <w:i/>
          <w:iCs/>
          <w:lang w:val="ro-RO"/>
        </w:rPr>
        <w:t>U.A.T.</w:t>
      </w:r>
    </w:p>
    <w:p w14:paraId="7AA47AEE" w14:textId="77777777" w:rsidR="00762401" w:rsidRPr="00762401" w:rsidRDefault="00762401" w:rsidP="00762401">
      <w:pPr>
        <w:autoSpaceDE w:val="0"/>
        <w:autoSpaceDN w:val="0"/>
        <w:adjustRightInd w:val="0"/>
        <w:spacing w:before="60" w:after="0" w:line="240" w:lineRule="auto"/>
        <w:jc w:val="center"/>
        <w:rPr>
          <w:rFonts w:ascii="Tahoma" w:eastAsia="Times New Roman" w:hAnsi="Tahoma" w:cs="Tahoma"/>
          <w:bCs/>
          <w:lang w:val="ro-RO"/>
        </w:rPr>
      </w:pPr>
      <w:r w:rsidRPr="00762401">
        <w:rPr>
          <w:rFonts w:ascii="Tahoma" w:eastAsia="Times New Roman" w:hAnsi="Tahoma" w:cs="Tahoma"/>
          <w:bCs/>
          <w:i/>
          <w:lang w:val="ro-RO"/>
        </w:rPr>
        <w:t xml:space="preserve"> (se va completa cu denumirea unității administrativ-teritoriale), </w:t>
      </w:r>
      <w:r w:rsidRPr="00762401">
        <w:rPr>
          <w:rFonts w:ascii="Tahoma" w:eastAsia="Times New Roman" w:hAnsi="Tahoma" w:cs="Tahoma"/>
          <w:bCs/>
          <w:lang w:val="ro-RO"/>
        </w:rPr>
        <w:t xml:space="preserve"> în vederea construirii,     instalării, întreținerii, înlocuirii sau mutării rețelelor publice de comunicații electronice</w:t>
      </w:r>
    </w:p>
    <w:p w14:paraId="130CEE21" w14:textId="77777777" w:rsidR="00762401" w:rsidRPr="00762401" w:rsidRDefault="00762401" w:rsidP="00762401">
      <w:pPr>
        <w:autoSpaceDE w:val="0"/>
        <w:autoSpaceDN w:val="0"/>
        <w:adjustRightInd w:val="0"/>
        <w:spacing w:before="60" w:after="0" w:line="240" w:lineRule="auto"/>
        <w:jc w:val="center"/>
        <w:rPr>
          <w:rFonts w:ascii="Tahoma" w:eastAsia="Times New Roman" w:hAnsi="Tahoma" w:cs="Tahoma"/>
          <w:bCs/>
          <w:lang w:val="ro-RO"/>
        </w:rPr>
      </w:pPr>
      <w:r w:rsidRPr="00762401">
        <w:rPr>
          <w:rFonts w:ascii="Tahoma" w:eastAsia="Times New Roman" w:hAnsi="Tahoma" w:cs="Tahoma"/>
          <w:bCs/>
          <w:lang w:val="ro-RO"/>
        </w:rPr>
        <w:t xml:space="preserve"> sau a elementelor de infrastructură fizică necesare susținerii acestora</w:t>
      </w:r>
    </w:p>
    <w:p w14:paraId="72183097" w14:textId="77777777" w:rsidR="00762401" w:rsidRPr="00762401" w:rsidRDefault="00762401" w:rsidP="00762401">
      <w:pPr>
        <w:autoSpaceDE w:val="0"/>
        <w:autoSpaceDN w:val="0"/>
        <w:adjustRightInd w:val="0"/>
        <w:spacing w:before="60" w:after="0" w:line="240" w:lineRule="auto"/>
        <w:jc w:val="center"/>
        <w:rPr>
          <w:rFonts w:ascii="Tahoma" w:eastAsia="Times New Roman" w:hAnsi="Tahoma" w:cs="Tahoma"/>
          <w:bCs/>
          <w:lang w:val="ro-RO"/>
        </w:rPr>
      </w:pPr>
    </w:p>
    <w:p w14:paraId="250D116F" w14:textId="77777777" w:rsidR="00762401" w:rsidRPr="00762401" w:rsidRDefault="00762401" w:rsidP="00762401">
      <w:pPr>
        <w:autoSpaceDE w:val="0"/>
        <w:autoSpaceDN w:val="0"/>
        <w:adjustRightInd w:val="0"/>
        <w:spacing w:before="60" w:after="60" w:line="240" w:lineRule="auto"/>
        <w:jc w:val="center"/>
        <w:rPr>
          <w:rFonts w:ascii="Tahoma" w:eastAsia="Times New Roman" w:hAnsi="Tahoma" w:cs="Tahoma"/>
          <w:lang w:val="ro-RO"/>
        </w:rPr>
      </w:pPr>
      <w:r w:rsidRPr="00762401">
        <w:rPr>
          <w:rFonts w:ascii="Tahoma" w:eastAsia="Times New Roman" w:hAnsi="Tahoma" w:cs="Tahoma"/>
          <w:lang w:val="ro-RO"/>
        </w:rPr>
        <w:t>(„Contractul”)</w:t>
      </w:r>
    </w:p>
    <w:p w14:paraId="01629D7B" w14:textId="77777777" w:rsidR="00762401" w:rsidRPr="00762401" w:rsidRDefault="00762401" w:rsidP="00762401">
      <w:pPr>
        <w:spacing w:before="60" w:after="60" w:line="240" w:lineRule="auto"/>
        <w:jc w:val="both"/>
        <w:rPr>
          <w:rFonts w:ascii="Tahoma" w:eastAsia="Arial" w:hAnsi="Tahoma" w:cs="Tahoma"/>
          <w:b/>
          <w:bCs/>
          <w:lang w:val="ro-RO"/>
        </w:rPr>
      </w:pPr>
      <w:r w:rsidRPr="00762401">
        <w:rPr>
          <w:rFonts w:ascii="Tahoma" w:eastAsia="Arial" w:hAnsi="Tahoma" w:cs="Tahoma"/>
          <w:b/>
          <w:bCs/>
          <w:lang w:val="ro-RO"/>
        </w:rPr>
        <w:t>1. Părțile contractante</w:t>
      </w:r>
    </w:p>
    <w:p w14:paraId="3F40161B" w14:textId="77777777" w:rsidR="00762401" w:rsidRPr="00762401" w:rsidRDefault="00762401" w:rsidP="00762401">
      <w:pPr>
        <w:tabs>
          <w:tab w:val="left" w:pos="220"/>
        </w:tabs>
        <w:autoSpaceDE w:val="0"/>
        <w:autoSpaceDN w:val="0"/>
        <w:adjustRightInd w:val="0"/>
        <w:spacing w:before="60" w:after="60" w:line="240" w:lineRule="auto"/>
        <w:rPr>
          <w:rFonts w:ascii="Tahoma" w:eastAsia="Times New Roman" w:hAnsi="Tahoma" w:cs="Tahoma"/>
          <w:lang w:val="ro-RO"/>
        </w:rPr>
      </w:pPr>
    </w:p>
    <w:p w14:paraId="189CD9E9" w14:textId="77777777" w:rsidR="00762401" w:rsidRPr="00762401" w:rsidRDefault="00762401" w:rsidP="00762401">
      <w:pPr>
        <w:spacing w:before="60" w:after="60" w:line="240" w:lineRule="auto"/>
        <w:jc w:val="both"/>
        <w:rPr>
          <w:rFonts w:ascii="Tahoma" w:eastAsia="Arial" w:hAnsi="Tahoma" w:cs="Tahoma"/>
          <w:bCs/>
          <w:lang w:val="ro-RO"/>
        </w:rPr>
      </w:pPr>
      <w:r w:rsidRPr="00762401">
        <w:rPr>
          <w:rFonts w:ascii="Tahoma" w:eastAsia="Arial" w:hAnsi="Tahoma" w:cs="Tahoma"/>
          <w:bCs/>
          <w:lang w:val="ro-RO"/>
        </w:rPr>
        <w:t>Între:</w:t>
      </w:r>
    </w:p>
    <w:p w14:paraId="54608541" w14:textId="77777777" w:rsidR="00762401" w:rsidRPr="00762401" w:rsidRDefault="00762401" w:rsidP="00762401">
      <w:pPr>
        <w:tabs>
          <w:tab w:val="left" w:pos="720"/>
        </w:tabs>
        <w:spacing w:before="60" w:after="60" w:line="240" w:lineRule="auto"/>
        <w:jc w:val="both"/>
        <w:rPr>
          <w:rFonts w:ascii="Tahoma" w:eastAsia="Arial" w:hAnsi="Tahoma" w:cs="Tahoma"/>
          <w:lang w:val="ro-RO"/>
        </w:rPr>
      </w:pPr>
      <w:r w:rsidRPr="00762401">
        <w:rPr>
          <w:rFonts w:ascii="Tahoma" w:eastAsia="Arial" w:hAnsi="Tahoma" w:cs="Tahoma"/>
          <w:bCs/>
          <w:i/>
          <w:iCs/>
          <w:lang w:val="ro-RO"/>
        </w:rPr>
        <w:t>U.A.T.</w:t>
      </w:r>
      <w:r w:rsidRPr="00762401">
        <w:rPr>
          <w:rFonts w:ascii="Tahoma" w:eastAsia="Arial" w:hAnsi="Tahoma" w:cs="Tahoma"/>
          <w:lang w:val="ro-RO"/>
        </w:rPr>
        <w:t>, persoană juridică de drept public, prin ........ cu sediul în....., cod fiscal nr. … din …, reprezentată de …, cu funcția de …, în calitate de titular al dreptului de proprietate asupra imobilului …, înscris în Cartea Funciară nr. ……… a comunei/orașului/municipiului…………, cu nr. cadastral …………., denumit(ă) în continuare „PROPRIETAR/ADMINISTRATOR”</w:t>
      </w:r>
    </w:p>
    <w:p w14:paraId="15E4DEA4" w14:textId="77777777" w:rsidR="00762401" w:rsidRPr="00762401" w:rsidRDefault="00762401" w:rsidP="00762401">
      <w:pPr>
        <w:tabs>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și</w:t>
      </w:r>
    </w:p>
    <w:p w14:paraId="083DECC2" w14:textId="77777777" w:rsidR="00762401" w:rsidRPr="00762401" w:rsidRDefault="00762401" w:rsidP="00762401">
      <w:pPr>
        <w:tabs>
          <w:tab w:val="num" w:pos="360"/>
          <w:tab w:val="left" w:pos="720"/>
        </w:tabs>
        <w:autoSpaceDE w:val="0"/>
        <w:autoSpaceDN w:val="0"/>
        <w:adjustRightInd w:val="0"/>
        <w:spacing w:before="60" w:after="60" w:line="240" w:lineRule="auto"/>
        <w:jc w:val="both"/>
        <w:rPr>
          <w:rFonts w:ascii="Tahoma" w:eastAsia="Arial" w:hAnsi="Tahoma" w:cs="Tahoma"/>
          <w:lang w:val="ro-RO"/>
        </w:rPr>
      </w:pPr>
      <w:r w:rsidRPr="00762401">
        <w:rPr>
          <w:rFonts w:ascii="Tahoma" w:eastAsia="Arial" w:hAnsi="Tahoma" w:cs="Tahoma"/>
          <w:lang w:val="ro-RO"/>
        </w:rPr>
        <w:t>…, cu sediul social în (localitatea) …, str. … nr. …, bloc …, scara …, etaj …, apartament …, județ/sector …, înregistrată la Oficiul Registrului Comerțului sub nr. …, din …, cod fiscal nr. … din …, reprezentată de …, cu funcția de …, în calitate de furnizor autorizat de rețele publice de comunicații electronice, în condițiile legislației din domeniul comunicațiilor electronice, denumit(ă) în continuare „OPERATOR”,</w:t>
      </w:r>
    </w:p>
    <w:p w14:paraId="4AB08446" w14:textId="77777777" w:rsidR="00762401" w:rsidRPr="00762401" w:rsidRDefault="00762401" w:rsidP="00762401">
      <w:pPr>
        <w:spacing w:before="60" w:after="60" w:line="240" w:lineRule="auto"/>
        <w:jc w:val="both"/>
        <w:rPr>
          <w:rFonts w:ascii="Tahoma" w:eastAsia="Arial" w:hAnsi="Tahoma" w:cs="Tahoma"/>
          <w:sz w:val="18"/>
          <w:szCs w:val="18"/>
          <w:lang w:val="ro-RO"/>
        </w:rPr>
      </w:pPr>
    </w:p>
    <w:p w14:paraId="70CF5B4D"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Având în vedere că: </w:t>
      </w:r>
    </w:p>
    <w:p w14:paraId="5DEE8C10" w14:textId="77777777" w:rsidR="00762401" w:rsidRPr="00762401" w:rsidRDefault="00762401" w:rsidP="00762401">
      <w:pPr>
        <w:spacing w:before="60" w:after="60" w:line="240" w:lineRule="auto"/>
        <w:jc w:val="both"/>
        <w:rPr>
          <w:rFonts w:ascii="Tahoma" w:eastAsia="Arial" w:hAnsi="Tahoma" w:cs="Tahoma"/>
          <w:sz w:val="18"/>
          <w:szCs w:val="18"/>
          <w:lang w:val="ro-RO"/>
        </w:rPr>
      </w:pPr>
    </w:p>
    <w:p w14:paraId="23801BA7" w14:textId="6A4052B2"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 - OPERATORUL este titular al Certificatului-Tip de furnizor de rețele publice de comunicații electronice nr. … din data de …, ce îi conferă dreptul de a negocia și încheia contracte de acces </w:t>
      </w:r>
      <w:r w:rsidR="00C329EE">
        <w:rPr>
          <w:rFonts w:ascii="Tahoma" w:eastAsia="Arial" w:hAnsi="Tahoma" w:cs="Tahoma"/>
          <w:lang w:val="ro-RO"/>
        </w:rPr>
        <w:t xml:space="preserve">  </w:t>
      </w:r>
      <w:r w:rsidRPr="00762401">
        <w:rPr>
          <w:rFonts w:ascii="Tahoma" w:eastAsia="Arial" w:hAnsi="Tahoma" w:cs="Tahoma"/>
          <w:lang w:val="ro-RO"/>
        </w:rPr>
        <w:t>pe proprietatea publică (sau privată) în vederea construirii, instalării, întreținerii, înlocuirii sau mutării rețelelor publice de comunicații electronice sau a elementelor de infrastructură fizică necesare susținerii acestora,</w:t>
      </w:r>
    </w:p>
    <w:p w14:paraId="04B1A758" w14:textId="77777777" w:rsidR="00762401" w:rsidRPr="00762401" w:rsidRDefault="00762401" w:rsidP="00762401">
      <w:pPr>
        <w:spacing w:before="60" w:after="60" w:line="240" w:lineRule="auto"/>
        <w:jc w:val="both"/>
        <w:rPr>
          <w:rFonts w:ascii="Tahoma" w:eastAsia="Arial" w:hAnsi="Tahoma" w:cs="Tahoma"/>
          <w:sz w:val="18"/>
          <w:szCs w:val="18"/>
          <w:lang w:val="ro-RO"/>
        </w:rPr>
      </w:pPr>
    </w:p>
    <w:p w14:paraId="2E6D8DFF"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și că </w:t>
      </w:r>
    </w:p>
    <w:p w14:paraId="3BED3DDD" w14:textId="77777777" w:rsidR="00762401" w:rsidRPr="00762401" w:rsidRDefault="00762401" w:rsidP="00762401">
      <w:pPr>
        <w:tabs>
          <w:tab w:val="num" w:pos="360"/>
          <w:tab w:val="left" w:pos="720"/>
        </w:tabs>
        <w:spacing w:before="60" w:after="60" w:line="240" w:lineRule="auto"/>
        <w:jc w:val="both"/>
        <w:rPr>
          <w:rFonts w:ascii="Tahoma" w:eastAsia="Arial" w:hAnsi="Tahoma" w:cs="Tahoma"/>
          <w:sz w:val="18"/>
          <w:szCs w:val="18"/>
          <w:lang w:val="ro-RO"/>
        </w:rPr>
      </w:pPr>
    </w:p>
    <w:p w14:paraId="176B130A" w14:textId="77777777" w:rsidR="00762401" w:rsidRPr="00762401" w:rsidRDefault="00762401" w:rsidP="00762401">
      <w:pPr>
        <w:tabs>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 - PROPRIETARUL/ADMINISTRATORUL face dovada calității sale de titular al dreptului de proprietate/de administrare asupra imobilului prin următoarele documente doveditoare:</w:t>
      </w:r>
    </w:p>
    <w:p w14:paraId="01C6329D"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bookmarkStart w:id="8" w:name="_Hlk126575762"/>
      <w:r w:rsidRPr="00762401">
        <w:rPr>
          <w:rFonts w:ascii="Tahoma" w:eastAsia="Arial" w:hAnsi="Tahoma" w:cs="Tahoma"/>
          <w:lang w:val="ro-RO"/>
        </w:rPr>
        <w:t>…</w:t>
      </w:r>
    </w:p>
    <w:p w14:paraId="2B906B8E"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5E7AFB1B"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bookmarkEnd w:id="8"/>
    <w:p w14:paraId="2F002775" w14:textId="77777777" w:rsidR="00762401" w:rsidRPr="00762401" w:rsidRDefault="00762401" w:rsidP="00762401">
      <w:pPr>
        <w:tabs>
          <w:tab w:val="left" w:pos="90"/>
          <w:tab w:val="left" w:pos="720"/>
        </w:tabs>
        <w:spacing w:before="60" w:after="60" w:line="240" w:lineRule="auto"/>
        <w:ind w:left="360"/>
        <w:jc w:val="both"/>
        <w:rPr>
          <w:rFonts w:ascii="Tahoma" w:eastAsia="Arial" w:hAnsi="Tahoma" w:cs="Tahoma"/>
          <w:sz w:val="18"/>
          <w:szCs w:val="18"/>
          <w:lang w:val="ro-RO"/>
        </w:rPr>
      </w:pPr>
    </w:p>
    <w:p w14:paraId="33F67584" w14:textId="77777777" w:rsidR="00762401" w:rsidRPr="00762401" w:rsidRDefault="00762401" w:rsidP="00762401">
      <w:pPr>
        <w:tabs>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 PROPRIETARUL/ADMINISTRATORUL </w:t>
      </w:r>
      <w:r w:rsidRPr="00762401">
        <w:rPr>
          <w:rFonts w:ascii="Tahoma" w:eastAsia="Times New Roman" w:hAnsi="Tahoma" w:cs="Tahoma"/>
          <w:lang w:val="ro-RO"/>
        </w:rPr>
        <w:t>este de acord cu încheierea prezentului Contract, prin care se stabilesc condițiile de exercitare a dreptului de acces asupra imobilului prevăzut la pct. 3.1.</w:t>
      </w:r>
    </w:p>
    <w:p w14:paraId="110723C5" w14:textId="77777777" w:rsidR="00762401" w:rsidRPr="00762401" w:rsidRDefault="00762401" w:rsidP="00762401">
      <w:pPr>
        <w:tabs>
          <w:tab w:val="num" w:pos="360"/>
          <w:tab w:val="left" w:pos="720"/>
        </w:tabs>
        <w:spacing w:before="60" w:after="60" w:line="240" w:lineRule="auto"/>
        <w:jc w:val="both"/>
        <w:rPr>
          <w:rFonts w:ascii="Tahoma" w:eastAsia="Arial" w:hAnsi="Tahoma" w:cs="Tahoma"/>
          <w:sz w:val="18"/>
          <w:szCs w:val="18"/>
          <w:lang w:val="ro-RO"/>
        </w:rPr>
      </w:pPr>
    </w:p>
    <w:p w14:paraId="59F3F5BC" w14:textId="77777777" w:rsidR="00762401" w:rsidRPr="00762401" w:rsidRDefault="00762401" w:rsidP="00762401">
      <w:pPr>
        <w:tabs>
          <w:tab w:val="num" w:pos="360"/>
          <w:tab w:val="left" w:pos="720"/>
        </w:tabs>
        <w:spacing w:before="60" w:after="60" w:line="240" w:lineRule="auto"/>
        <w:jc w:val="both"/>
        <w:rPr>
          <w:rFonts w:ascii="Tahoma" w:eastAsia="Times New Roman" w:hAnsi="Tahoma" w:cs="Tahoma"/>
          <w:lang w:val="ro-RO"/>
        </w:rPr>
      </w:pPr>
      <w:r w:rsidRPr="00762401">
        <w:rPr>
          <w:rFonts w:ascii="Tahoma" w:eastAsia="Times New Roman" w:hAnsi="Tahoma" w:cs="Tahoma"/>
          <w:lang w:val="ro-RO"/>
        </w:rPr>
        <w:t>Părțile au convenit de comun acord asupra termenilor și condițiilor Contractului.</w:t>
      </w:r>
    </w:p>
    <w:p w14:paraId="7F271DD6" w14:textId="77777777" w:rsidR="00762401" w:rsidRPr="00762401" w:rsidRDefault="00762401" w:rsidP="00762401">
      <w:pPr>
        <w:tabs>
          <w:tab w:val="num" w:pos="360"/>
          <w:tab w:val="left" w:pos="720"/>
        </w:tabs>
        <w:spacing w:before="60" w:after="60" w:line="240" w:lineRule="auto"/>
        <w:jc w:val="both"/>
        <w:rPr>
          <w:rFonts w:ascii="Tahoma" w:eastAsia="Times New Roman" w:hAnsi="Tahoma" w:cs="Tahoma"/>
          <w:sz w:val="18"/>
          <w:szCs w:val="18"/>
          <w:lang w:val="ro-RO"/>
        </w:rPr>
      </w:pPr>
    </w:p>
    <w:p w14:paraId="1AB09434" w14:textId="77777777" w:rsidR="00762401" w:rsidRPr="00762401" w:rsidRDefault="00762401" w:rsidP="00762401">
      <w:pPr>
        <w:spacing w:after="0" w:line="240" w:lineRule="auto"/>
        <w:jc w:val="both"/>
        <w:rPr>
          <w:rFonts w:ascii="Tahoma" w:eastAsia="Times New Roman" w:hAnsi="Tahoma" w:cs="Tahoma"/>
          <w:lang w:val="ro-RO"/>
        </w:rPr>
      </w:pPr>
      <w:r w:rsidRPr="00762401">
        <w:rPr>
          <w:rFonts w:ascii="Tahoma" w:eastAsia="Times New Roman" w:hAnsi="Tahoma" w:cs="Tahoma"/>
          <w:lang w:val="ro-RO"/>
        </w:rPr>
        <w:t xml:space="preserve">Contractul este încheiat în conformitate cu prevederile </w:t>
      </w:r>
      <w:r w:rsidRPr="00762401">
        <w:rPr>
          <w:rFonts w:ascii="Tahoma" w:eastAsia="Arial" w:hAnsi="Tahoma" w:cs="Tahoma"/>
          <w:lang w:val="ro-RO"/>
        </w:rPr>
        <w:t>Legii nr. 159/2016</w:t>
      </w:r>
      <w:r w:rsidRPr="00762401">
        <w:rPr>
          <w:rFonts w:ascii="Tahoma" w:eastAsia="Times New Roman" w:hAnsi="Tahoma" w:cs="Tahoma"/>
          <w:lang w:val="ro-RO"/>
        </w:rPr>
        <w:t xml:space="preserve"> </w:t>
      </w:r>
      <w:r w:rsidRPr="00762401">
        <w:rPr>
          <w:rFonts w:ascii="Tahoma" w:eastAsia="Arial" w:hAnsi="Tahoma" w:cs="Tahoma"/>
          <w:lang w:val="ro-RO"/>
        </w:rPr>
        <w:t xml:space="preserve">privind regimul infrastructurii rețelelor de comunicații electronice, precum și pentru stabilirea unor măsuri pentru reducerea costului instalării rețelelor de comunicații electronice, cu modificările și completările </w:t>
      </w:r>
      <w:r w:rsidRPr="00762401">
        <w:rPr>
          <w:rFonts w:ascii="Tahoma" w:eastAsia="Arial" w:hAnsi="Tahoma" w:cs="Tahoma"/>
          <w:lang w:val="ro-RO"/>
        </w:rPr>
        <w:lastRenderedPageBreak/>
        <w:t>ulterioare, ale</w:t>
      </w:r>
      <w:r w:rsidRPr="00762401">
        <w:rPr>
          <w:rFonts w:ascii="Tahoma" w:eastAsia="Times New Roman" w:hAnsi="Tahoma" w:cs="Tahoma"/>
          <w:lang w:val="ro-RO"/>
        </w:rPr>
        <w:t xml:space="preserve"> Ordonanței de urgență a Guvernului </w:t>
      </w:r>
      <w:r w:rsidRPr="00762401">
        <w:rPr>
          <w:rFonts w:ascii="Tahoma" w:eastAsia="Arial" w:hAnsi="Tahoma" w:cs="Tahoma"/>
          <w:lang w:val="ro-RO"/>
        </w:rPr>
        <w:t>nr. 111/2011 privind comunicațiile electronice, aprobată, cu modificări și completări, prin</w:t>
      </w:r>
      <w:r w:rsidRPr="00762401">
        <w:rPr>
          <w:rFonts w:ascii="Tahoma" w:eastAsia="Times New Roman" w:hAnsi="Tahoma" w:cs="Tahoma"/>
          <w:lang w:val="ro-RO"/>
        </w:rPr>
        <w:t xml:space="preserve"> </w:t>
      </w:r>
      <w:r w:rsidRPr="00762401">
        <w:rPr>
          <w:rFonts w:ascii="Tahoma" w:eastAsia="Arial" w:hAnsi="Tahoma" w:cs="Tahoma"/>
          <w:lang w:val="ro-RO"/>
        </w:rPr>
        <w:t>Legea nr. 140/2012, cu modificările și completările ulterioare, ale Codului Civil,</w:t>
      </w:r>
      <w:r w:rsidRPr="00762401">
        <w:rPr>
          <w:rFonts w:ascii="Tahoma" w:eastAsia="Times New Roman" w:hAnsi="Tahoma" w:cs="Tahoma"/>
          <w:snapToGrid w:val="0"/>
          <w:lang w:val="ro-RO"/>
        </w:rPr>
        <w:t xml:space="preserve"> ale </w:t>
      </w:r>
      <w:bookmarkStart w:id="9" w:name="_Hlk125539712"/>
      <w:r w:rsidRPr="00762401">
        <w:rPr>
          <w:rFonts w:ascii="Tahoma" w:eastAsia="Times New Roman" w:hAnsi="Tahoma" w:cs="Tahoma"/>
          <w:snapToGrid w:val="0"/>
          <w:lang w:val="ro-RO"/>
        </w:rPr>
        <w:t xml:space="preserve">H.C.L. </w:t>
      </w:r>
      <w:r w:rsidRPr="00762401">
        <w:rPr>
          <w:rFonts w:ascii="Tahoma" w:eastAsia="Times New Roman" w:hAnsi="Tahoma" w:cs="Tahoma"/>
          <w:i/>
          <w:iCs/>
          <w:snapToGrid w:val="0"/>
          <w:lang w:val="ro-RO"/>
        </w:rPr>
        <w:t>U.A.T.</w:t>
      </w:r>
      <w:r w:rsidRPr="00762401">
        <w:rPr>
          <w:rFonts w:ascii="Tahoma" w:eastAsia="Times New Roman" w:hAnsi="Tahoma" w:cs="Tahoma"/>
          <w:snapToGrid w:val="0"/>
          <w:lang w:val="ro-RO"/>
        </w:rPr>
        <w:t xml:space="preserve"> cu nr. </w:t>
      </w:r>
      <w:bookmarkEnd w:id="9"/>
      <w:r w:rsidRPr="00762401">
        <w:rPr>
          <w:rFonts w:ascii="Tahoma" w:eastAsia="Times New Roman" w:hAnsi="Tahoma" w:cs="Tahoma"/>
          <w:snapToGrid w:val="0"/>
          <w:lang w:val="ro-RO"/>
        </w:rPr>
        <w:t xml:space="preserve">....../..... pentru aprobarea Regulamentului </w:t>
      </w:r>
      <w:r w:rsidRPr="00762401">
        <w:rPr>
          <w:rFonts w:ascii="Tahoma" w:eastAsia="Calibri" w:hAnsi="Tahoma" w:cs="Tahoma"/>
          <w:iCs/>
          <w:lang w:val="ro-RO"/>
        </w:rPr>
        <w:t xml:space="preserve">privind aprobarea condițiilor în care se realizează accesul </w:t>
      </w:r>
      <w:r w:rsidRPr="00762401">
        <w:rPr>
          <w:rFonts w:ascii="Tahoma" w:eastAsia="Calibri" w:hAnsi="Tahoma" w:cs="Tahoma"/>
          <w:lang w:val="ro-RO"/>
        </w:rPr>
        <w:t>furnizorilor de rețele de comunicații electronice</w:t>
      </w:r>
      <w:r w:rsidRPr="00762401">
        <w:rPr>
          <w:rFonts w:ascii="Tahoma" w:eastAsia="Calibri" w:hAnsi="Tahoma" w:cs="Tahoma"/>
          <w:iCs/>
          <w:lang w:val="ro-RO"/>
        </w:rPr>
        <w:t xml:space="preserve"> pe proprietatea publică (</w:t>
      </w:r>
      <w:r w:rsidRPr="00762401">
        <w:rPr>
          <w:rFonts w:ascii="Tahoma" w:eastAsia="Calibri" w:hAnsi="Tahoma" w:cs="Tahoma"/>
          <w:iCs/>
          <w:color w:val="000000"/>
          <w:lang w:val="ro-RO"/>
        </w:rPr>
        <w:t xml:space="preserve">sau privată) </w:t>
      </w:r>
      <w:r w:rsidRPr="00762401">
        <w:rPr>
          <w:rFonts w:ascii="Tahoma" w:eastAsia="Calibri" w:hAnsi="Tahoma" w:cs="Tahoma"/>
          <w:iCs/>
          <w:lang w:val="ro-RO"/>
        </w:rPr>
        <w:t xml:space="preserve">a </w:t>
      </w:r>
      <w:r w:rsidRPr="00762401">
        <w:rPr>
          <w:rFonts w:ascii="Tahoma" w:eastAsia="Calibri" w:hAnsi="Tahoma" w:cs="Tahoma"/>
          <w:i/>
          <w:iCs/>
          <w:lang w:val="ro-RO"/>
        </w:rPr>
        <w:t>U.A.T.</w:t>
      </w:r>
      <w:r w:rsidRPr="00762401">
        <w:rPr>
          <w:rFonts w:ascii="Tahoma" w:eastAsia="Calibri" w:hAnsi="Tahoma" w:cs="Tahoma"/>
          <w:i/>
          <w:lang w:val="ro-RO"/>
        </w:rPr>
        <w:t xml:space="preserve">, </w:t>
      </w:r>
      <w:r w:rsidRPr="00762401">
        <w:rPr>
          <w:rFonts w:ascii="Tahoma" w:eastAsia="Calibri" w:hAnsi="Tahoma" w:cs="Tahoma"/>
          <w:iCs/>
          <w:lang w:val="ro-RO"/>
        </w:rPr>
        <w:t xml:space="preserve">în vederea construirii, instalării, întreținerii, înlocuirii sau mutării rețelelor de comunicații electronice sau a elementelor de infrastructură fizică necesare susținerii acestora, </w:t>
      </w:r>
      <w:r w:rsidRPr="00762401">
        <w:rPr>
          <w:rFonts w:ascii="Tahoma" w:eastAsia="Times New Roman" w:hAnsi="Tahoma" w:cs="Tahoma"/>
          <w:lang w:val="ro-RO"/>
        </w:rPr>
        <w:t>precum și ale oricăror altor acte normative care sunt incidente în materie.</w:t>
      </w:r>
    </w:p>
    <w:p w14:paraId="0332534E" w14:textId="77777777" w:rsidR="00762401" w:rsidRPr="00762401" w:rsidRDefault="00762401" w:rsidP="00762401">
      <w:pPr>
        <w:tabs>
          <w:tab w:val="num" w:pos="360"/>
          <w:tab w:val="left" w:pos="720"/>
        </w:tabs>
        <w:spacing w:before="60" w:after="60" w:line="240" w:lineRule="auto"/>
        <w:jc w:val="both"/>
        <w:rPr>
          <w:rFonts w:ascii="Tahoma" w:eastAsia="Arial" w:hAnsi="Tahoma" w:cs="Tahoma"/>
          <w:lang w:val="ro-RO"/>
        </w:rPr>
      </w:pPr>
    </w:p>
    <w:p w14:paraId="3CB28498" w14:textId="77777777" w:rsidR="00762401" w:rsidRPr="00762401" w:rsidRDefault="00762401" w:rsidP="00762401">
      <w:pPr>
        <w:tabs>
          <w:tab w:val="num" w:pos="360"/>
          <w:tab w:val="left" w:pos="720"/>
        </w:tabs>
        <w:spacing w:before="60" w:after="60" w:line="240" w:lineRule="auto"/>
        <w:jc w:val="both"/>
        <w:rPr>
          <w:rFonts w:ascii="Tahoma" w:eastAsia="Arial" w:hAnsi="Tahoma" w:cs="Tahoma"/>
          <w:b/>
          <w:lang w:val="ro-RO"/>
        </w:rPr>
      </w:pPr>
      <w:r w:rsidRPr="00762401">
        <w:rPr>
          <w:rFonts w:ascii="Tahoma" w:eastAsia="Arial" w:hAnsi="Tahoma" w:cs="Tahoma"/>
          <w:b/>
          <w:lang w:val="ro-RO"/>
        </w:rPr>
        <w:t xml:space="preserve">2. Definiții </w:t>
      </w:r>
    </w:p>
    <w:p w14:paraId="279589F9" w14:textId="77777777" w:rsidR="00762401" w:rsidRPr="00762401" w:rsidRDefault="00762401" w:rsidP="00762401">
      <w:pPr>
        <w:tabs>
          <w:tab w:val="num" w:pos="360"/>
          <w:tab w:val="left" w:pos="720"/>
        </w:tabs>
        <w:spacing w:before="60" w:after="60" w:line="240" w:lineRule="auto"/>
        <w:jc w:val="both"/>
        <w:rPr>
          <w:rFonts w:ascii="Tahoma" w:eastAsia="Arial" w:hAnsi="Tahoma" w:cs="Tahoma"/>
          <w:lang w:val="ro-RO"/>
        </w:rPr>
      </w:pPr>
    </w:p>
    <w:p w14:paraId="2EDADC44" w14:textId="77777777" w:rsidR="00762401" w:rsidRPr="00762401" w:rsidRDefault="00762401" w:rsidP="00762401">
      <w:pPr>
        <w:tabs>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2.1. Acces pe proprietăți reprezintă accesul pe, deasupra, în sau sub imobile aflate în proprietate publică ori privată, după caz, prin folosința acestora pentru construirea, instalarea, întreținerea, înlocuirea și mutarea rețelelor de comunicații electronice sau a elementelor de infrastructură fizică necesare susținerii acestora.</w:t>
      </w:r>
    </w:p>
    <w:p w14:paraId="1D40E922" w14:textId="601BCDD7" w:rsidR="00762401" w:rsidRPr="00762401" w:rsidRDefault="00762401" w:rsidP="00762401">
      <w:pPr>
        <w:tabs>
          <w:tab w:val="num" w:pos="360"/>
          <w:tab w:val="left" w:pos="720"/>
        </w:tabs>
        <w:spacing w:before="60" w:after="60" w:line="240" w:lineRule="auto"/>
        <w:jc w:val="both"/>
        <w:rPr>
          <w:rFonts w:ascii="Tahoma" w:eastAsia="Times New Roman" w:hAnsi="Tahoma" w:cs="Tahoma"/>
          <w:lang w:val="ro-RO"/>
        </w:rPr>
      </w:pPr>
      <w:r w:rsidRPr="00762401">
        <w:rPr>
          <w:rFonts w:ascii="Tahoma" w:eastAsia="Arial" w:hAnsi="Tahoma" w:cs="Tahoma"/>
          <w:lang w:val="ro-RO"/>
        </w:rPr>
        <w:t xml:space="preserve">2.2. Infrastructură fizică reprezintă orice element sau parte componentă a unei rețele, precum și orice element necesar susținerii acesteia, cu excepția rețelelor de comunicații electronice, care </w:t>
      </w:r>
      <w:r w:rsidR="002E044B">
        <w:rPr>
          <w:rFonts w:ascii="Tahoma" w:eastAsia="Arial" w:hAnsi="Tahoma" w:cs="Tahoma"/>
          <w:lang w:val="ro-RO"/>
        </w:rPr>
        <w:t xml:space="preserve">    </w:t>
      </w:r>
      <w:r w:rsidRPr="00762401">
        <w:rPr>
          <w:rFonts w:ascii="Tahoma" w:eastAsia="Arial" w:hAnsi="Tahoma" w:cs="Tahoma"/>
          <w:lang w:val="ro-RO"/>
        </w:rPr>
        <w:t xml:space="preserve">pot fi utilizate pentru instalarea unei rețele de comunicații electronice fără a deveni ele însele elemente ale rețelei de comunicații electronice, cum ar fi: canalele, conductele, țevile, camerele </w:t>
      </w:r>
      <w:r w:rsidR="002E044B">
        <w:rPr>
          <w:rFonts w:ascii="Tahoma" w:eastAsia="Arial" w:hAnsi="Tahoma" w:cs="Tahoma"/>
          <w:lang w:val="ro-RO"/>
        </w:rPr>
        <w:t xml:space="preserve">  </w:t>
      </w:r>
      <w:r w:rsidRPr="00762401">
        <w:rPr>
          <w:rFonts w:ascii="Tahoma" w:eastAsia="Arial" w:hAnsi="Tahoma" w:cs="Tahoma"/>
          <w:lang w:val="ro-RO"/>
        </w:rPr>
        <w:t xml:space="preserve">de tragere și de vizitare, cabinetele, clădirile și intrările în clădiri, structurile de susținere a </w:t>
      </w:r>
      <w:r w:rsidR="002E044B">
        <w:rPr>
          <w:rFonts w:ascii="Tahoma" w:eastAsia="Arial" w:hAnsi="Tahoma" w:cs="Tahoma"/>
          <w:lang w:val="ro-RO"/>
        </w:rPr>
        <w:t xml:space="preserve"> </w:t>
      </w:r>
      <w:r w:rsidRPr="00762401">
        <w:rPr>
          <w:rFonts w:ascii="Tahoma" w:eastAsia="Arial" w:hAnsi="Tahoma" w:cs="Tahoma"/>
          <w:lang w:val="ro-RO"/>
        </w:rPr>
        <w:t xml:space="preserve">antenelor, turnurile, pilonii, stâlpii, inclusiv cei de iluminat, semnele de circulație, semafoarele, panourile, stațiile de autobuz, tramvai, metrou ori a altor mijloace de transport în comun, precum și alte construcții inginerești parte a respectivei rețele ori obiecte de mobilier stradal; cablurile, inclusiv fibra optică neechipată, precum și elementele rețelelor utilizate pentru furnizarea apei destinate consumului uman, astfel cum este definită la art. 2 pct. 1 din Legea nr. 458/2022 </w:t>
      </w:r>
      <w:r w:rsidR="002E044B">
        <w:rPr>
          <w:rFonts w:ascii="Tahoma" w:eastAsia="Arial" w:hAnsi="Tahoma" w:cs="Tahoma"/>
          <w:lang w:val="ro-RO"/>
        </w:rPr>
        <w:t xml:space="preserve">     </w:t>
      </w:r>
      <w:r w:rsidRPr="00762401">
        <w:rPr>
          <w:rFonts w:ascii="Tahoma" w:eastAsia="Arial" w:hAnsi="Tahoma" w:cs="Tahoma"/>
          <w:lang w:val="ro-RO"/>
        </w:rPr>
        <w:t>privind calitatea apei potabile, republicată, cu modificările și completările ulterioare, nu reprezintă infrastructură fizică</w:t>
      </w:r>
      <w:r w:rsidRPr="00762401">
        <w:rPr>
          <w:rFonts w:ascii="Tahoma" w:eastAsia="Times New Roman" w:hAnsi="Tahoma" w:cs="Tahoma"/>
          <w:lang w:val="ro-RO"/>
        </w:rPr>
        <w:t>.</w:t>
      </w:r>
    </w:p>
    <w:p w14:paraId="5E3C7B51" w14:textId="095FA7F6" w:rsidR="00762401" w:rsidRPr="00762401" w:rsidRDefault="00762401" w:rsidP="00762401">
      <w:pPr>
        <w:tabs>
          <w:tab w:val="num" w:pos="360"/>
          <w:tab w:val="left" w:pos="720"/>
        </w:tabs>
        <w:spacing w:before="60" w:after="60" w:line="240" w:lineRule="auto"/>
        <w:jc w:val="both"/>
        <w:rPr>
          <w:rFonts w:ascii="Tahoma" w:eastAsia="Times New Roman" w:hAnsi="Tahoma" w:cs="Tahoma"/>
          <w:lang w:val="ro-RO"/>
        </w:rPr>
      </w:pPr>
      <w:r w:rsidRPr="00762401">
        <w:rPr>
          <w:rFonts w:ascii="Tahoma" w:eastAsia="Times New Roman" w:hAnsi="Tahoma" w:cs="Tahoma"/>
          <w:lang w:val="ro-RO"/>
        </w:rPr>
        <w:t xml:space="preserve">2.3. Rețea de comunicații electronice reprezintă sistemele de transmisie, bazate sau nu pe o infrastructură permanentă sau pe o capacitate de administrare centralizată, și, acolo unde este cazul, echipamentele de comutare sau rutare și alte resurse, inclusiv elementele de rețea care nu sunt active, care permit transportul semnalelor prin cablu, prin unde radio, prin mijloace optice </w:t>
      </w:r>
      <w:r w:rsidR="002E044B">
        <w:rPr>
          <w:rFonts w:ascii="Tahoma" w:eastAsia="Times New Roman" w:hAnsi="Tahoma" w:cs="Tahoma"/>
          <w:lang w:val="ro-RO"/>
        </w:rPr>
        <w:t xml:space="preserve">   </w:t>
      </w:r>
      <w:r w:rsidRPr="00762401">
        <w:rPr>
          <w:rFonts w:ascii="Tahoma" w:eastAsia="Times New Roman" w:hAnsi="Tahoma" w:cs="Tahoma"/>
          <w:lang w:val="ro-RO"/>
        </w:rPr>
        <w:t xml:space="preserve">ori alte mijloace electromagnetice, incluzând rețelele de comunicații electronice prin satelit, </w:t>
      </w:r>
      <w:r w:rsidR="002E044B">
        <w:rPr>
          <w:rFonts w:ascii="Tahoma" w:eastAsia="Times New Roman" w:hAnsi="Tahoma" w:cs="Tahoma"/>
          <w:lang w:val="ro-RO"/>
        </w:rPr>
        <w:t xml:space="preserve">  </w:t>
      </w:r>
      <w:r w:rsidRPr="00762401">
        <w:rPr>
          <w:rFonts w:ascii="Tahoma" w:eastAsia="Times New Roman" w:hAnsi="Tahoma" w:cs="Tahoma"/>
          <w:lang w:val="ro-RO"/>
        </w:rPr>
        <w:t xml:space="preserve">rețelele terestre fixe, cu comutare de circuite și cu comutare de pachete, inclusiv internet, și </w:t>
      </w:r>
      <w:r w:rsidR="002E044B">
        <w:rPr>
          <w:rFonts w:ascii="Tahoma" w:eastAsia="Times New Roman" w:hAnsi="Tahoma" w:cs="Tahoma"/>
          <w:lang w:val="ro-RO"/>
        </w:rPr>
        <w:t xml:space="preserve">  </w:t>
      </w:r>
      <w:r w:rsidRPr="00762401">
        <w:rPr>
          <w:rFonts w:ascii="Tahoma" w:eastAsia="Times New Roman" w:hAnsi="Tahoma" w:cs="Tahoma"/>
          <w:lang w:val="ro-RO"/>
        </w:rPr>
        <w:t xml:space="preserve">mobile, rețelele electrice, în măsura în care sunt utilizate pentru transmiterea de semnale, </w:t>
      </w:r>
      <w:r w:rsidR="002E044B">
        <w:rPr>
          <w:rFonts w:ascii="Tahoma" w:eastAsia="Times New Roman" w:hAnsi="Tahoma" w:cs="Tahoma"/>
          <w:lang w:val="ro-RO"/>
        </w:rPr>
        <w:t xml:space="preserve">     </w:t>
      </w:r>
      <w:r w:rsidRPr="00762401">
        <w:rPr>
          <w:rFonts w:ascii="Tahoma" w:eastAsia="Times New Roman" w:hAnsi="Tahoma" w:cs="Tahoma"/>
          <w:lang w:val="ro-RO"/>
        </w:rPr>
        <w:t xml:space="preserve">rețelele utilizate pentru transmisia serviciilor media audiovizuale și rețelele de televiziune prin </w:t>
      </w:r>
      <w:r w:rsidR="002E044B">
        <w:rPr>
          <w:rFonts w:ascii="Tahoma" w:eastAsia="Times New Roman" w:hAnsi="Tahoma" w:cs="Tahoma"/>
          <w:lang w:val="ro-RO"/>
        </w:rPr>
        <w:t xml:space="preserve">  </w:t>
      </w:r>
      <w:r w:rsidRPr="00762401">
        <w:rPr>
          <w:rFonts w:ascii="Tahoma" w:eastAsia="Times New Roman" w:hAnsi="Tahoma" w:cs="Tahoma"/>
          <w:lang w:val="ro-RO"/>
        </w:rPr>
        <w:t>cablu, indiferent de tipul de informație transmisă.</w:t>
      </w:r>
    </w:p>
    <w:p w14:paraId="5153B495" w14:textId="0225024D" w:rsidR="00762401" w:rsidRPr="00762401" w:rsidRDefault="00762401" w:rsidP="00762401">
      <w:pPr>
        <w:spacing w:before="60" w:after="60" w:line="240" w:lineRule="auto"/>
        <w:ind w:right="64"/>
        <w:jc w:val="both"/>
        <w:rPr>
          <w:rFonts w:ascii="Tahoma" w:eastAsia="Times New Roman" w:hAnsi="Tahoma" w:cs="Tahoma"/>
          <w:lang w:val="ro-RO"/>
        </w:rPr>
      </w:pPr>
      <w:r w:rsidRPr="00762401">
        <w:rPr>
          <w:rFonts w:ascii="Tahoma" w:eastAsia="Times New Roman" w:hAnsi="Tahoma" w:cs="Tahoma"/>
          <w:lang w:val="ro-RO"/>
        </w:rPr>
        <w:t xml:space="preserve">2.4. Rețea publică de comunicații </w:t>
      </w:r>
      <w:r w:rsidRPr="00762401">
        <w:rPr>
          <w:rFonts w:ascii="Tahoma" w:eastAsia="Times New Roman" w:hAnsi="Tahoma" w:cs="Tahoma"/>
          <w:iCs/>
          <w:lang w:val="ro-RO"/>
        </w:rPr>
        <w:t>electronice</w:t>
      </w:r>
      <w:r w:rsidRPr="00762401">
        <w:rPr>
          <w:rFonts w:ascii="Tahoma" w:eastAsia="Times New Roman" w:hAnsi="Tahoma" w:cs="Tahoma"/>
          <w:lang w:val="ro-RO"/>
        </w:rPr>
        <w:t xml:space="preserve"> reprezintă o rețea de comunicații electronice care este utilizată, în întregime sau în principal, pentru furnizarea de servicii de comunicații </w:t>
      </w:r>
      <w:r w:rsidR="002E044B">
        <w:rPr>
          <w:rFonts w:ascii="Tahoma" w:eastAsia="Times New Roman" w:hAnsi="Tahoma" w:cs="Tahoma"/>
          <w:lang w:val="ro-RO"/>
        </w:rPr>
        <w:t xml:space="preserve">     </w:t>
      </w:r>
      <w:r w:rsidRPr="00762401">
        <w:rPr>
          <w:rFonts w:ascii="Tahoma" w:eastAsia="Times New Roman" w:hAnsi="Tahoma" w:cs="Tahoma"/>
          <w:lang w:val="ro-RO"/>
        </w:rPr>
        <w:t xml:space="preserve">electronice destinate publicului și care permite transferul de informații între punctele terminale </w:t>
      </w:r>
      <w:r w:rsidR="002E044B">
        <w:rPr>
          <w:rFonts w:ascii="Tahoma" w:eastAsia="Times New Roman" w:hAnsi="Tahoma" w:cs="Tahoma"/>
          <w:lang w:val="ro-RO"/>
        </w:rPr>
        <w:t xml:space="preserve">  </w:t>
      </w:r>
      <w:r w:rsidRPr="00762401">
        <w:rPr>
          <w:rFonts w:ascii="Tahoma" w:eastAsia="Times New Roman" w:hAnsi="Tahoma" w:cs="Tahoma"/>
          <w:lang w:val="ro-RO"/>
        </w:rPr>
        <w:t>ale rețelei.</w:t>
      </w:r>
    </w:p>
    <w:p w14:paraId="13439006" w14:textId="77777777" w:rsidR="00762401" w:rsidRPr="00762401" w:rsidRDefault="00762401" w:rsidP="00762401">
      <w:pPr>
        <w:spacing w:before="60" w:after="60" w:line="240" w:lineRule="auto"/>
        <w:ind w:right="64"/>
        <w:jc w:val="both"/>
        <w:rPr>
          <w:rFonts w:ascii="Tahoma" w:eastAsia="Times New Roman" w:hAnsi="Tahoma" w:cs="Tahoma"/>
          <w:lang w:val="ro-RO"/>
        </w:rPr>
      </w:pPr>
      <w:r w:rsidRPr="00762401">
        <w:rPr>
          <w:rFonts w:ascii="Tahoma" w:eastAsia="Times New Roman" w:hAnsi="Tahoma" w:cs="Tahoma"/>
          <w:lang w:val="ro-RO"/>
        </w:rPr>
        <w:t>2.5. Serviciu de comunicații electronice destinate publicului reprezintă un serviciu de comunicații electronice furnizat, de regulă, cu titlu oneros, exclusiv sau în principal, unor terțe persoane.</w:t>
      </w:r>
    </w:p>
    <w:p w14:paraId="21F8EC21" w14:textId="60D5E610" w:rsidR="00762401" w:rsidRPr="00762401" w:rsidRDefault="00762401" w:rsidP="00762401">
      <w:pPr>
        <w:tabs>
          <w:tab w:val="num" w:pos="360"/>
          <w:tab w:val="left" w:pos="720"/>
        </w:tabs>
        <w:spacing w:before="60" w:after="60" w:line="240" w:lineRule="auto"/>
        <w:jc w:val="both"/>
        <w:rPr>
          <w:rFonts w:ascii="Tahoma" w:eastAsia="Times New Roman" w:hAnsi="Tahoma" w:cs="Tahoma"/>
          <w:lang w:val="ro-RO"/>
        </w:rPr>
      </w:pPr>
      <w:r w:rsidRPr="00762401">
        <w:rPr>
          <w:rFonts w:ascii="Tahoma" w:eastAsia="Times New Roman" w:hAnsi="Tahoma" w:cs="Tahoma"/>
          <w:lang w:val="ro-RO"/>
        </w:rPr>
        <w:t xml:space="preserve">2.6. Furnizor de rețele de comunicații electronice reprezintă o persoană a cărei activitate constă, </w:t>
      </w:r>
      <w:r w:rsidR="002E044B">
        <w:rPr>
          <w:rFonts w:ascii="Tahoma" w:eastAsia="Times New Roman" w:hAnsi="Tahoma" w:cs="Tahoma"/>
          <w:lang w:val="ro-RO"/>
        </w:rPr>
        <w:t xml:space="preserve"> </w:t>
      </w:r>
      <w:r w:rsidRPr="00762401">
        <w:rPr>
          <w:rFonts w:ascii="Tahoma" w:eastAsia="Times New Roman" w:hAnsi="Tahoma" w:cs="Tahoma"/>
          <w:lang w:val="ro-RO"/>
        </w:rPr>
        <w:t>în tot sau în parte, în furnizarea unei rețele de comunicații electronice în condițiile regimului de autorizare generală.</w:t>
      </w:r>
    </w:p>
    <w:p w14:paraId="65877F6F" w14:textId="77777777" w:rsidR="00762401" w:rsidRPr="00762401" w:rsidRDefault="00762401" w:rsidP="00762401">
      <w:pPr>
        <w:tabs>
          <w:tab w:val="left" w:pos="90"/>
          <w:tab w:val="num" w:pos="360"/>
          <w:tab w:val="left" w:pos="720"/>
        </w:tabs>
        <w:spacing w:before="60" w:after="60" w:line="240" w:lineRule="auto"/>
        <w:jc w:val="both"/>
        <w:rPr>
          <w:rFonts w:ascii="Tahoma" w:eastAsia="Times New Roman" w:hAnsi="Tahoma" w:cs="Tahoma"/>
          <w:lang w:val="ro-RO"/>
        </w:rPr>
      </w:pPr>
    </w:p>
    <w:p w14:paraId="1A30B02D" w14:textId="77777777" w:rsidR="00762401" w:rsidRPr="00762401" w:rsidRDefault="00762401" w:rsidP="00762401">
      <w:pPr>
        <w:tabs>
          <w:tab w:val="left" w:pos="90"/>
          <w:tab w:val="num" w:pos="360"/>
          <w:tab w:val="left" w:pos="720"/>
        </w:tabs>
        <w:spacing w:before="60" w:after="60" w:line="240" w:lineRule="auto"/>
        <w:jc w:val="both"/>
        <w:rPr>
          <w:rFonts w:ascii="Tahoma" w:eastAsia="Times New Roman" w:hAnsi="Tahoma" w:cs="Tahoma"/>
          <w:b/>
          <w:lang w:val="ro-RO"/>
        </w:rPr>
      </w:pPr>
      <w:r w:rsidRPr="00762401">
        <w:rPr>
          <w:rFonts w:ascii="Tahoma" w:eastAsia="Times New Roman" w:hAnsi="Tahoma" w:cs="Tahoma"/>
          <w:b/>
          <w:lang w:val="ro-RO"/>
        </w:rPr>
        <w:t>3. Obiectul Contractului</w:t>
      </w:r>
    </w:p>
    <w:p w14:paraId="58E36292" w14:textId="77777777" w:rsidR="00762401" w:rsidRPr="00762401" w:rsidRDefault="00762401" w:rsidP="00762401">
      <w:pPr>
        <w:tabs>
          <w:tab w:val="left" w:pos="90"/>
          <w:tab w:val="num" w:pos="360"/>
          <w:tab w:val="left" w:pos="720"/>
        </w:tabs>
        <w:spacing w:before="60" w:after="60" w:line="240" w:lineRule="auto"/>
        <w:jc w:val="both"/>
        <w:rPr>
          <w:rFonts w:ascii="Tahoma" w:eastAsia="Times New Roman" w:hAnsi="Tahoma" w:cs="Tahoma"/>
          <w:lang w:val="ro-RO"/>
        </w:rPr>
      </w:pPr>
    </w:p>
    <w:p w14:paraId="0942DFA3" w14:textId="4380DD89" w:rsidR="0035461D" w:rsidRDefault="00762401" w:rsidP="00762401">
      <w:pPr>
        <w:tabs>
          <w:tab w:val="left" w:pos="90"/>
          <w:tab w:val="num" w:pos="360"/>
          <w:tab w:val="left" w:pos="720"/>
        </w:tabs>
        <w:spacing w:before="60" w:after="60" w:line="240" w:lineRule="auto"/>
        <w:jc w:val="both"/>
        <w:rPr>
          <w:rFonts w:ascii="Tahoma" w:eastAsia="Arial" w:hAnsi="Tahoma" w:cs="Tahoma"/>
          <w:lang w:val="ro-RO"/>
        </w:rPr>
      </w:pPr>
      <w:r w:rsidRPr="00762401">
        <w:rPr>
          <w:rFonts w:ascii="Tahoma" w:eastAsia="Times New Roman" w:hAnsi="Tahoma" w:cs="Tahoma"/>
          <w:lang w:val="ro-RO"/>
        </w:rPr>
        <w:t xml:space="preserve">3.1. </w:t>
      </w:r>
      <w:r w:rsidRPr="00762401">
        <w:rPr>
          <w:rFonts w:ascii="Tahoma" w:eastAsia="Arial" w:hAnsi="Tahoma" w:cs="Tahoma"/>
          <w:lang w:val="ro-RO"/>
        </w:rPr>
        <w:t xml:space="preserve">PROPRIETARUL/ADMINISTRATORUL constituie cu titlu gratuit/oneros dreptul de acces </w:t>
      </w:r>
      <w:r w:rsidR="002E044B">
        <w:rPr>
          <w:rFonts w:ascii="Tahoma" w:eastAsia="Arial" w:hAnsi="Tahoma" w:cs="Tahoma"/>
          <w:lang w:val="ro-RO"/>
        </w:rPr>
        <w:t xml:space="preserve">  </w:t>
      </w:r>
      <w:r w:rsidRPr="00762401">
        <w:rPr>
          <w:rFonts w:ascii="Tahoma" w:eastAsia="Arial" w:hAnsi="Tahoma" w:cs="Tahoma"/>
          <w:lang w:val="ro-RO"/>
        </w:rPr>
        <w:t>asupra imobilului aflat în proprietatea/administrarea</w:t>
      </w:r>
      <w:r w:rsidRPr="00762401" w:rsidDel="0007779F">
        <w:rPr>
          <w:rFonts w:ascii="Tahoma" w:eastAsia="Arial" w:hAnsi="Tahoma" w:cs="Tahoma"/>
          <w:lang w:val="ro-RO"/>
        </w:rPr>
        <w:t xml:space="preserve"> </w:t>
      </w:r>
      <w:r w:rsidRPr="00762401">
        <w:rPr>
          <w:rFonts w:ascii="Tahoma" w:eastAsia="Arial" w:hAnsi="Tahoma" w:cs="Tahoma"/>
          <w:lang w:val="ro-RO"/>
        </w:rPr>
        <w:t xml:space="preserve">sa situat în …, înscris în Cartea Funciară nr. </w:t>
      </w:r>
      <w:r w:rsidR="00BE4F2A">
        <w:rPr>
          <w:rFonts w:ascii="Tahoma" w:eastAsia="Arial" w:hAnsi="Tahoma" w:cs="Tahoma"/>
          <w:lang w:val="ro-RO"/>
        </w:rPr>
        <w:t xml:space="preserve">                  </w:t>
      </w:r>
      <w:r w:rsidRPr="00762401">
        <w:rPr>
          <w:rFonts w:ascii="Tahoma" w:eastAsia="Arial" w:hAnsi="Tahoma" w:cs="Tahoma"/>
          <w:lang w:val="ro-RO"/>
        </w:rPr>
        <w:t xml:space="preserve">… a comunei/orașului/municipiului …, cu numărul cadastral …, în favoarea OPERATORULUI, în  </w:t>
      </w:r>
      <w:bookmarkStart w:id="10" w:name="_Hlk125541390"/>
    </w:p>
    <w:p w14:paraId="26496C08" w14:textId="378AE51E" w:rsidR="00762401" w:rsidRPr="00762401" w:rsidRDefault="00BE4F2A" w:rsidP="00762401">
      <w:pPr>
        <w:tabs>
          <w:tab w:val="left" w:pos="90"/>
          <w:tab w:val="num" w:pos="360"/>
          <w:tab w:val="left" w:pos="720"/>
        </w:tabs>
        <w:spacing w:before="60" w:after="60" w:line="240" w:lineRule="auto"/>
        <w:jc w:val="both"/>
        <w:rPr>
          <w:rFonts w:ascii="Tahoma" w:eastAsia="Arial" w:hAnsi="Tahoma" w:cs="Tahoma"/>
          <w:lang w:val="ro-RO"/>
        </w:rPr>
      </w:pPr>
      <w:r>
        <w:rPr>
          <w:rFonts w:ascii="Tahoma" w:eastAsia="Arial" w:hAnsi="Tahoma" w:cs="Tahoma"/>
          <w:lang w:val="ro-RO"/>
        </w:rPr>
        <w:lastRenderedPageBreak/>
        <w:t xml:space="preserve">vederea </w:t>
      </w:r>
      <w:r w:rsidR="00762401" w:rsidRPr="00762401">
        <w:rPr>
          <w:rFonts w:ascii="Tahoma" w:eastAsia="Arial" w:hAnsi="Tahoma" w:cs="Tahoma"/>
          <w:lang w:val="ro-RO"/>
        </w:rPr>
        <w:t xml:space="preserve">construirii, instalării, întreținerii, înlocuirii sau mutării </w:t>
      </w:r>
      <w:bookmarkEnd w:id="10"/>
      <w:r w:rsidR="00762401" w:rsidRPr="00762401">
        <w:rPr>
          <w:rFonts w:ascii="Tahoma" w:eastAsia="Arial" w:hAnsi="Tahoma" w:cs="Tahoma"/>
          <w:lang w:val="ro-RO"/>
        </w:rPr>
        <w:t>următoarelor elemente de rețea publică de comunicații electronice sau elemente de infrastructură necesare susținerii acesteia:</w:t>
      </w:r>
    </w:p>
    <w:p w14:paraId="69C24572"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5CEF1EBF"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5C7B7AA6"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081D166A" w14:textId="77777777" w:rsidR="00762401" w:rsidRPr="00762401" w:rsidRDefault="00762401" w:rsidP="00762401">
      <w:pPr>
        <w:tabs>
          <w:tab w:val="left" w:pos="90"/>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3.2. Dreptul de acces prevăzut la pct. 3.1. este un drept de folosință, care se exercită în condițiile legii, cu respectarea principiului minimei atingeri aduse proprietății.</w:t>
      </w:r>
    </w:p>
    <w:p w14:paraId="5EF18765" w14:textId="77777777" w:rsidR="00762401" w:rsidRPr="00762401" w:rsidRDefault="00762401" w:rsidP="00762401">
      <w:pPr>
        <w:tabs>
          <w:tab w:val="left" w:pos="90"/>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3.3. Accesul se acordă începând cu data de ...., pe toată durata Contractului.</w:t>
      </w:r>
    </w:p>
    <w:p w14:paraId="72E411F1" w14:textId="77777777" w:rsidR="00762401" w:rsidRPr="00762401" w:rsidRDefault="00762401" w:rsidP="00762401">
      <w:pPr>
        <w:tabs>
          <w:tab w:val="left" w:pos="90"/>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3.4. Imobilele asupra cărora se exercită dreptul de acces sunt următoarele:</w:t>
      </w:r>
    </w:p>
    <w:p w14:paraId="32914C1A"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0B215D89"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1A0E0D50"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282186E9" w14:textId="1498C500" w:rsidR="00762401" w:rsidRPr="00762401" w:rsidRDefault="00762401" w:rsidP="00762401">
      <w:pPr>
        <w:tabs>
          <w:tab w:val="left" w:pos="90"/>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3.5. Dreptul de acces, în înțelesul prezentului Contract, include posibilitatea de a avea liber acces și la facilitățile imobilului, inclusiv orice drepturi accesorii, precum dreptul de trecere și/sau </w:t>
      </w:r>
      <w:r w:rsidR="002E044B">
        <w:rPr>
          <w:rFonts w:ascii="Tahoma" w:eastAsia="Arial" w:hAnsi="Tahoma" w:cs="Tahoma"/>
          <w:lang w:val="ro-RO"/>
        </w:rPr>
        <w:t xml:space="preserve">    </w:t>
      </w:r>
      <w:r w:rsidRPr="00762401">
        <w:rPr>
          <w:rFonts w:ascii="Tahoma" w:eastAsia="Arial" w:hAnsi="Tahoma" w:cs="Tahoma"/>
          <w:lang w:val="ro-RO"/>
        </w:rPr>
        <w:t>dreptul de instalare a liniei subterane și/sau aeriene de alimentare cu energie electrică, precum și dreptul de a obține toate avizele și autorizațiile necesare, în vederea construirii, instalării, întreținerii, înlocuirii sau mutării elementelor de rețele publice de comunicații electronice sau a elementelor de infrastructură fizică necesare susținerii acestora, prevăzute la pct. 3.1., în conformitate cu interesele OPERATORULUI.</w:t>
      </w:r>
    </w:p>
    <w:p w14:paraId="2941721C" w14:textId="77777777"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3.6 Lucrările de construire, instalare, întreținere, înlocuire sau mutare a elementelor de rețele publice de comunicații electronice sau a elementelor de infrastructură fizică necesare susținerii acestora, se vor realiza cu respectarea dispozițiilor speciale privind autorizarea executării acestor lucrări, prevăzute de </w:t>
      </w:r>
      <w:r w:rsidRPr="00762401">
        <w:rPr>
          <w:rFonts w:ascii="Tahoma" w:eastAsia="Arial" w:hAnsi="Tahoma" w:cs="Tahoma"/>
          <w:bCs/>
          <w:iCs/>
          <w:lang w:val="ro-RO"/>
        </w:rPr>
        <w:t xml:space="preserve">Legea nr. 198/2022 pentru modificarea și completarea unor acte normative în domeniul comunicațiilor electronice și pentru stabilirea unor măsuri de facilitare a dezvoltării rețelelor de comunicații electronice. </w:t>
      </w:r>
    </w:p>
    <w:p w14:paraId="4EC3715D" w14:textId="77777777"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3.7. Durata estimativă a executării lucrărilor de construire, instalare, întreținere, înlocuire sau mutare a elementelor de rețele publice de comunicații electronice sau a elementelor de infrastructură fizică necesare susținerii acestora va fi de … de la data notificării începerii lucrărilor.</w:t>
      </w:r>
    </w:p>
    <w:p w14:paraId="3AE0EAC8" w14:textId="070FB3E3"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3.8. Metodele de lucru ce urmează a fi utilizate pentru realizarea lucrărilor de acces pe </w:t>
      </w:r>
      <w:r w:rsidR="002E044B">
        <w:rPr>
          <w:rFonts w:ascii="Tahoma" w:eastAsia="Arial" w:hAnsi="Tahoma" w:cs="Tahoma"/>
          <w:lang w:val="ro-RO"/>
        </w:rPr>
        <w:t xml:space="preserve">    </w:t>
      </w:r>
      <w:r w:rsidRPr="00762401">
        <w:rPr>
          <w:rFonts w:ascii="Tahoma" w:eastAsia="Arial" w:hAnsi="Tahoma" w:cs="Tahoma"/>
          <w:lang w:val="ro-RO"/>
        </w:rPr>
        <w:t>proprietate, condițiile efective, precum și utilajele folosite sunt:</w:t>
      </w:r>
    </w:p>
    <w:p w14:paraId="619BC702"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302E7517"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014EB346"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43403595" w14:textId="77777777"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3.9.</w:t>
      </w:r>
      <w:r w:rsidRPr="00762401">
        <w:rPr>
          <w:rFonts w:ascii="Tahoma" w:eastAsia="Times New Roman" w:hAnsi="Tahoma" w:cs="Tahoma"/>
          <w:lang w:val="ro-RO"/>
        </w:rPr>
        <w:t xml:space="preserve"> </w:t>
      </w:r>
      <w:r w:rsidRPr="00762401">
        <w:rPr>
          <w:rFonts w:ascii="Tahoma" w:eastAsia="Arial" w:hAnsi="Tahoma" w:cs="Tahoma"/>
          <w:lang w:val="ro-RO"/>
        </w:rPr>
        <w:t>În vederea construirii, instalării, întreținerii, înlocuirii sau mutării elementelor de rețea publică de comunicații electronice sau elementelor de infrastructură fizică necesare susținerii acestora, OPERATORUL va efectua următoarele lucrări:</w:t>
      </w:r>
    </w:p>
    <w:p w14:paraId="115474F7" w14:textId="77777777"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a) conform planificării OPERATORULUI, lucrările de construire, instalare, înlocuire sau mutare a elementelor de rețele publice de comunicații electronice sau a elementelor de infrastructură fizică necesare susținerii acestora:</w:t>
      </w:r>
    </w:p>
    <w:p w14:paraId="7017F2E2"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61CDA90F"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29DB8017"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64CDAB73" w14:textId="77777777"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b) periodic, lucrări de întreținere și reparații a elementelor de rețele publice de comunicații electronice sau a elementelor de infrastructură fizică necesare susținerii acestora:</w:t>
      </w:r>
    </w:p>
    <w:p w14:paraId="4137445A"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004607EB"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19AA5FF8"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38307D45" w14:textId="77777777" w:rsidR="00762401" w:rsidRPr="00762401" w:rsidRDefault="00762401" w:rsidP="00762401">
      <w:pPr>
        <w:tabs>
          <w:tab w:val="left" w:pos="90"/>
          <w:tab w:val="left" w:pos="720"/>
        </w:tabs>
        <w:spacing w:before="60" w:after="60" w:line="240" w:lineRule="auto"/>
        <w:ind w:left="720"/>
        <w:jc w:val="both"/>
        <w:rPr>
          <w:rFonts w:ascii="Tahoma" w:eastAsia="Arial" w:hAnsi="Tahoma" w:cs="Tahoma"/>
          <w:lang w:val="ro-RO"/>
        </w:rPr>
      </w:pPr>
    </w:p>
    <w:p w14:paraId="37428F8C" w14:textId="77777777"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lastRenderedPageBreak/>
        <w:t>c) în caz de necesitate, lucrările cu caracter de urgență:</w:t>
      </w:r>
    </w:p>
    <w:p w14:paraId="0F89C4DB"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3351B49D"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608AC792"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47171264" w14:textId="77777777" w:rsidR="00762401" w:rsidRPr="00762401" w:rsidRDefault="00762401" w:rsidP="00762401">
      <w:pPr>
        <w:tabs>
          <w:tab w:val="left" w:pos="1077"/>
          <w:tab w:val="left" w:pos="1080"/>
        </w:tabs>
        <w:spacing w:before="60" w:after="60" w:line="240" w:lineRule="auto"/>
        <w:jc w:val="both"/>
        <w:rPr>
          <w:rFonts w:ascii="Tahoma" w:eastAsia="Arial" w:hAnsi="Tahoma" w:cs="Tahoma"/>
          <w:lang w:val="ro-RO"/>
        </w:rPr>
      </w:pPr>
    </w:p>
    <w:p w14:paraId="5B2964D0" w14:textId="77777777" w:rsidR="00762401" w:rsidRPr="00762401" w:rsidRDefault="00762401" w:rsidP="00762401">
      <w:pPr>
        <w:spacing w:before="60" w:after="60" w:line="240" w:lineRule="auto"/>
        <w:jc w:val="both"/>
        <w:rPr>
          <w:rFonts w:ascii="Tahoma" w:eastAsia="Arial" w:hAnsi="Tahoma" w:cs="Tahoma"/>
          <w:b/>
          <w:bCs/>
          <w:lang w:val="ro-RO"/>
        </w:rPr>
      </w:pPr>
      <w:bookmarkStart w:id="11" w:name="_Hlk126582666"/>
      <w:r w:rsidRPr="00762401">
        <w:rPr>
          <w:rFonts w:ascii="Tahoma" w:eastAsia="Arial" w:hAnsi="Tahoma" w:cs="Tahoma"/>
          <w:b/>
          <w:bCs/>
          <w:lang w:val="ro-RO"/>
        </w:rPr>
        <w:t>4. Drepturile și obligațiile Părților</w:t>
      </w:r>
    </w:p>
    <w:p w14:paraId="5E0D5B46" w14:textId="77777777" w:rsidR="00762401" w:rsidRPr="00762401" w:rsidRDefault="00762401" w:rsidP="00762401">
      <w:pPr>
        <w:spacing w:before="60" w:after="60" w:line="240" w:lineRule="auto"/>
        <w:jc w:val="both"/>
        <w:rPr>
          <w:rFonts w:ascii="Tahoma" w:eastAsia="Arial" w:hAnsi="Tahoma" w:cs="Tahoma"/>
          <w:lang w:val="ro-RO"/>
        </w:rPr>
      </w:pPr>
    </w:p>
    <w:p w14:paraId="417372DB"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4.1. PROPRIETARUL/ADMINISTRATORUL are următoarele drepturi:</w:t>
      </w:r>
    </w:p>
    <w:p w14:paraId="050A2104" w14:textId="77777777" w:rsidR="00762401" w:rsidRPr="00762401" w:rsidRDefault="00762401" w:rsidP="00762401">
      <w:pPr>
        <w:numPr>
          <w:ilvl w:val="0"/>
          <w:numId w:val="24"/>
        </w:numPr>
        <w:spacing w:after="0" w:line="240" w:lineRule="auto"/>
        <w:ind w:left="450" w:hanging="450"/>
        <w:jc w:val="both"/>
        <w:rPr>
          <w:rFonts w:ascii="Tahoma" w:eastAsia="Arial" w:hAnsi="Tahoma" w:cs="Tahoma"/>
          <w:lang w:val="ro-RO"/>
        </w:rPr>
      </w:pPr>
      <w:r w:rsidRPr="00762401">
        <w:rPr>
          <w:rFonts w:ascii="Tahoma" w:eastAsia="Arial" w:hAnsi="Tahoma" w:cs="Tahoma"/>
          <w:lang w:val="ro-RO"/>
        </w:rPr>
        <w:t xml:space="preserve">în cazul în care accesul este constituit cu titlu oneros, să încaseze tariful datorat pentru exercitarea de către OPERATOR a dreptului de acces, </w:t>
      </w:r>
      <w:bookmarkStart w:id="12" w:name="_Hlk125641057"/>
      <w:r w:rsidRPr="00762401">
        <w:rPr>
          <w:rFonts w:ascii="Tahoma" w:eastAsia="Arial" w:hAnsi="Tahoma" w:cs="Tahoma"/>
          <w:lang w:val="ro-RO"/>
        </w:rPr>
        <w:t xml:space="preserve">conform dispozițiilor art. 10 din H.C.L. </w:t>
      </w:r>
      <w:r w:rsidRPr="00762401">
        <w:rPr>
          <w:rFonts w:ascii="Tahoma" w:eastAsia="Arial" w:hAnsi="Tahoma" w:cs="Tahoma"/>
          <w:i/>
          <w:iCs/>
          <w:lang w:val="ro-RO"/>
        </w:rPr>
        <w:t>U.A.T.</w:t>
      </w:r>
      <w:r w:rsidRPr="00762401">
        <w:rPr>
          <w:rFonts w:ascii="Tahoma" w:eastAsia="Arial" w:hAnsi="Tahoma" w:cs="Tahoma"/>
          <w:lang w:val="ro-RO"/>
        </w:rPr>
        <w:t xml:space="preserve"> cu nr. ...</w:t>
      </w:r>
      <w:bookmarkEnd w:id="12"/>
      <w:r w:rsidRPr="00762401">
        <w:rPr>
          <w:rFonts w:ascii="Tahoma" w:eastAsia="Arial" w:hAnsi="Tahoma" w:cs="Tahoma"/>
          <w:vertAlign w:val="superscript"/>
          <w:lang w:val="ro-RO"/>
        </w:rPr>
        <w:footnoteReference w:id="4"/>
      </w:r>
      <w:r w:rsidRPr="00762401">
        <w:rPr>
          <w:rFonts w:ascii="Tahoma" w:eastAsia="Arial" w:hAnsi="Tahoma" w:cs="Tahoma"/>
          <w:lang w:val="ro-RO"/>
        </w:rPr>
        <w:t>;</w:t>
      </w:r>
    </w:p>
    <w:p w14:paraId="70A147AE" w14:textId="77777777"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să beneficieze de repunerea în starea inițială a imobilului afectat de realizarea lucrărilor de acces sau de compensarea cheltuielilor determinate de aducerea în starea inițială a respectivului imobil;</w:t>
      </w:r>
    </w:p>
    <w:p w14:paraId="7647C502" w14:textId="2EF0CA5C"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fie notificat prin intermediul persoanei care exercită dreptul de folosință asupra imobilului sau, în lipsa acesteia, personal, cu cel puțin două zile lucrătoare în avans cu privire la accesul persoanelor împuternicite de OPERATOR pentru efectuarea lucrărilor prevăzute la pct. 3.9. </w:t>
      </w:r>
      <w:r w:rsidR="002E044B">
        <w:rPr>
          <w:rFonts w:ascii="Tahoma" w:eastAsia="Arial" w:hAnsi="Tahoma" w:cs="Tahoma"/>
          <w:lang w:val="ro-RO"/>
        </w:rPr>
        <w:t xml:space="preserve"> </w:t>
      </w:r>
      <w:r w:rsidRPr="00762401">
        <w:rPr>
          <w:rFonts w:ascii="Tahoma" w:eastAsia="Arial" w:hAnsi="Tahoma" w:cs="Tahoma"/>
          <w:lang w:val="ro-RO"/>
        </w:rPr>
        <w:t xml:space="preserve">sau pentru desfășurarea unor activități de studiu ori de proiectare în vederea efectuării </w:t>
      </w:r>
      <w:r w:rsidR="002E044B">
        <w:rPr>
          <w:rFonts w:ascii="Tahoma" w:eastAsia="Arial" w:hAnsi="Tahoma" w:cs="Tahoma"/>
          <w:lang w:val="ro-RO"/>
        </w:rPr>
        <w:t xml:space="preserve">  </w:t>
      </w:r>
      <w:r w:rsidRPr="00762401">
        <w:rPr>
          <w:rFonts w:ascii="Tahoma" w:eastAsia="Arial" w:hAnsi="Tahoma" w:cs="Tahoma"/>
          <w:lang w:val="ro-RO"/>
        </w:rPr>
        <w:t>acestor lucrări, cu excepția cazului în care este necesară efectuarea unor lucrări de reparații cu caracter de urgență;</w:t>
      </w:r>
    </w:p>
    <w:p w14:paraId="3A5DE606" w14:textId="669004EC"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fie notificat, prin intermediul persoanei care exercită dreptul de folosință asupra imobilului sau, în lipsa acesteia, personal, cu privire la accesul persoanelor împuternicite de OPERATOR pentru efectuarea unor lucrări de întreținere sau de reparații cu caracter de urgență </w:t>
      </w:r>
      <w:r w:rsidRPr="00762401">
        <w:rPr>
          <w:rFonts w:ascii="Tahoma" w:eastAsia="Times New Roman" w:hAnsi="Tahoma" w:cs="Tahoma"/>
          <w:lang w:val="ro-RO"/>
        </w:rPr>
        <w:t xml:space="preserve">pentru prevenirea sau înlăturarea consecințelor generate de producerea unei calamități naturale ori </w:t>
      </w:r>
      <w:r w:rsidR="002E044B">
        <w:rPr>
          <w:rFonts w:ascii="Tahoma" w:eastAsia="Times New Roman" w:hAnsi="Tahoma" w:cs="Tahoma"/>
          <w:lang w:val="ro-RO"/>
        </w:rPr>
        <w:t xml:space="preserve"> </w:t>
      </w:r>
      <w:r w:rsidRPr="00762401">
        <w:rPr>
          <w:rFonts w:ascii="Tahoma" w:eastAsia="Times New Roman" w:hAnsi="Tahoma" w:cs="Tahoma"/>
          <w:lang w:val="ro-RO"/>
        </w:rPr>
        <w:t>a unui sinistru deosebit de grav sau a unor lucrări de întreținere ori de reparații impuse de asigurarea continuității furnizării rețelelor și serviciilor de comunicații electronice;</w:t>
      </w:r>
    </w:p>
    <w:p w14:paraId="3F4E373E" w14:textId="77777777"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să îi fie afectat într-o măsură nesemnificativă dreptul de proprietate/administrare asupra imobilului care face obiectul dreptului de acces;</w:t>
      </w:r>
    </w:p>
    <w:p w14:paraId="36AA0ECE" w14:textId="3E19BD98"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solicite mutarea </w:t>
      </w:r>
      <w:r w:rsidRPr="00762401">
        <w:rPr>
          <w:rFonts w:ascii="Tahoma" w:eastAsia="Times New Roman" w:hAnsi="Tahoma" w:cs="Tahoma"/>
          <w:lang w:val="ro-RO"/>
        </w:rPr>
        <w:t xml:space="preserve">în cadrul aceleiași proprietăți a </w:t>
      </w:r>
      <w:r w:rsidRPr="00762401">
        <w:rPr>
          <w:rFonts w:ascii="Tahoma" w:eastAsia="Arial" w:hAnsi="Tahoma" w:cs="Tahoma"/>
          <w:lang w:val="ro-RO"/>
        </w:rPr>
        <w:t xml:space="preserve">elementelor de rețea de comunicații electronice sau a elementelor de infrastructură fizică necesare susținerii acesteia, în măsura </w:t>
      </w:r>
      <w:r w:rsidR="002E044B">
        <w:rPr>
          <w:rFonts w:ascii="Tahoma" w:eastAsia="Arial" w:hAnsi="Tahoma" w:cs="Tahoma"/>
          <w:lang w:val="ro-RO"/>
        </w:rPr>
        <w:t xml:space="preserve"> </w:t>
      </w:r>
      <w:r w:rsidRPr="00762401">
        <w:rPr>
          <w:rFonts w:ascii="Tahoma" w:eastAsia="Arial" w:hAnsi="Tahoma" w:cs="Tahoma"/>
          <w:lang w:val="ro-RO"/>
        </w:rPr>
        <w:t>în care aceasta este necesară pentru executarea unor lucrări sau edificarea unor construcții;</w:t>
      </w:r>
    </w:p>
    <w:p w14:paraId="3506C10A" w14:textId="0679D511"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la încetarea prezentului contract să obțină dreptul de proprietate/folosință asupra </w:t>
      </w:r>
      <w:r w:rsidR="002E044B">
        <w:rPr>
          <w:rFonts w:ascii="Tahoma" w:eastAsia="Arial" w:hAnsi="Tahoma" w:cs="Tahoma"/>
          <w:lang w:val="ro-RO"/>
        </w:rPr>
        <w:t xml:space="preserve">  </w:t>
      </w:r>
      <w:r w:rsidRPr="00762401">
        <w:rPr>
          <w:rFonts w:ascii="Tahoma" w:eastAsia="Arial" w:hAnsi="Tahoma" w:cs="Tahoma"/>
          <w:lang w:val="ro-RO"/>
        </w:rPr>
        <w:t>eventualelor îmbunătățiri aduse terenului de către OPERATOR în perioada de derulare a prezentului contract și care conduc la creșterea calității agricole și/sau la consolidarea terenului;</w:t>
      </w:r>
    </w:p>
    <w:p w14:paraId="5F286C0E" w14:textId="1511994D"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poate solicita OPERATORULUI realizarea de verificări cu privire la rețeaua de comunicații electronice ori elementele de infrastructură fizică necesare susținerii acesteia, construite, instalate, întreținute, înlocuite sau mutate ca urmare a exercitării dreptului de acces, putând efectua inspecții în teren în vederea urmăririi respectării condițiilor de acordare a dreptului </w:t>
      </w:r>
      <w:r w:rsidR="002E044B">
        <w:rPr>
          <w:rFonts w:ascii="Tahoma" w:eastAsia="Arial" w:hAnsi="Tahoma" w:cs="Tahoma"/>
          <w:lang w:val="ro-RO"/>
        </w:rPr>
        <w:t xml:space="preserve">   </w:t>
      </w:r>
      <w:r w:rsidRPr="00762401">
        <w:rPr>
          <w:rFonts w:ascii="Tahoma" w:eastAsia="Arial" w:hAnsi="Tahoma" w:cs="Tahoma"/>
          <w:lang w:val="ro-RO"/>
        </w:rPr>
        <w:t>de acces.</w:t>
      </w:r>
    </w:p>
    <w:p w14:paraId="2CC6439B" w14:textId="77777777" w:rsidR="00762401" w:rsidRPr="00762401" w:rsidRDefault="00762401" w:rsidP="00762401">
      <w:pPr>
        <w:spacing w:before="60" w:after="60" w:line="240" w:lineRule="auto"/>
        <w:jc w:val="both"/>
        <w:rPr>
          <w:rFonts w:ascii="Tahoma" w:eastAsia="Arial" w:hAnsi="Tahoma" w:cs="Tahoma"/>
          <w:lang w:val="ro-RO"/>
        </w:rPr>
      </w:pPr>
    </w:p>
    <w:p w14:paraId="4D1C6813" w14:textId="77777777" w:rsidR="00762401" w:rsidRPr="00762401" w:rsidRDefault="00762401" w:rsidP="00762401">
      <w:pPr>
        <w:spacing w:before="60" w:after="60" w:line="240" w:lineRule="auto"/>
        <w:jc w:val="both"/>
        <w:rPr>
          <w:rFonts w:ascii="Tahoma" w:eastAsia="Arial" w:hAnsi="Tahoma" w:cs="Tahoma"/>
          <w:lang w:val="ro-RO"/>
        </w:rPr>
      </w:pPr>
      <w:bookmarkStart w:id="14" w:name="_Hlk126583093"/>
      <w:r w:rsidRPr="00762401">
        <w:rPr>
          <w:rFonts w:ascii="Tahoma" w:eastAsia="Arial" w:hAnsi="Tahoma" w:cs="Tahoma"/>
          <w:lang w:val="ro-RO"/>
        </w:rPr>
        <w:t>4.2. PROPRIETARUL/ADMINISTRATORUL are următoarele obligații:</w:t>
      </w:r>
    </w:p>
    <w:p w14:paraId="55D187C7" w14:textId="011BE58F" w:rsidR="00762401" w:rsidRPr="00762401" w:rsidRDefault="00762401" w:rsidP="00762401">
      <w:pPr>
        <w:numPr>
          <w:ilvl w:val="0"/>
          <w:numId w:val="23"/>
        </w:numPr>
        <w:tabs>
          <w:tab w:val="num" w:pos="45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asigure accesul la termenele convenite de Părți și în zonele stabilite la pct. 3.4., inclusiv </w:t>
      </w:r>
      <w:r w:rsidR="00BE4F2A">
        <w:rPr>
          <w:rFonts w:ascii="Tahoma" w:eastAsia="Arial" w:hAnsi="Tahoma" w:cs="Tahoma"/>
          <w:lang w:val="ro-RO"/>
        </w:rPr>
        <w:t xml:space="preserve">  </w:t>
      </w:r>
      <w:r w:rsidRPr="00762401">
        <w:rPr>
          <w:rFonts w:ascii="Tahoma" w:eastAsia="Arial" w:hAnsi="Tahoma" w:cs="Tahoma"/>
          <w:lang w:val="ro-RO"/>
        </w:rPr>
        <w:t>prin eliminarea acelor împrejurări care ar putea împiedica exercitarea dreptului de acces în bune condiții, astfel:</w:t>
      </w:r>
    </w:p>
    <w:p w14:paraId="6252C631" w14:textId="77777777" w:rsidR="00762401" w:rsidRPr="00762401" w:rsidRDefault="00762401" w:rsidP="00762401">
      <w:pPr>
        <w:numPr>
          <w:ilvl w:val="1"/>
          <w:numId w:val="34"/>
        </w:numPr>
        <w:spacing w:before="60" w:after="60" w:line="240" w:lineRule="auto"/>
        <w:jc w:val="both"/>
        <w:rPr>
          <w:rFonts w:ascii="Tahoma" w:eastAsia="Arial" w:hAnsi="Tahoma" w:cs="Tahoma"/>
          <w:lang w:val="ro-RO"/>
        </w:rPr>
      </w:pPr>
      <w:r w:rsidRPr="00762401">
        <w:rPr>
          <w:rFonts w:ascii="Tahoma" w:eastAsia="Arial" w:hAnsi="Tahoma" w:cs="Tahoma"/>
          <w:lang w:val="ro-RO"/>
        </w:rPr>
        <w:lastRenderedPageBreak/>
        <w:t>să garanteze liberul acces la imobil, în maxim … zile lucrătoare de la primirea unei notificări din partea OPERATORULUI, pentru persoanele desemnate de OPERATOR în vederea efectuării măsurătorilor pentru întocmirea proiectului de lucrări;</w:t>
      </w:r>
    </w:p>
    <w:p w14:paraId="1C8A2B08" w14:textId="77777777" w:rsidR="00762401" w:rsidRPr="00762401" w:rsidRDefault="00762401" w:rsidP="00762401">
      <w:pPr>
        <w:numPr>
          <w:ilvl w:val="1"/>
          <w:numId w:val="34"/>
        </w:numPr>
        <w:spacing w:before="60" w:after="60" w:line="240" w:lineRule="auto"/>
        <w:jc w:val="both"/>
        <w:rPr>
          <w:rFonts w:ascii="Tahoma" w:eastAsia="Arial" w:hAnsi="Tahoma" w:cs="Tahoma"/>
          <w:lang w:val="ro-RO"/>
        </w:rPr>
      </w:pPr>
      <w:r w:rsidRPr="00762401">
        <w:rPr>
          <w:rFonts w:ascii="Tahoma" w:eastAsia="Arial" w:hAnsi="Tahoma" w:cs="Tahoma"/>
          <w:lang w:val="ro-RO"/>
        </w:rPr>
        <w:t>să garanteze liberul acces, în maxim … zile lucrătoare de la primirea unei notificări din partea OPERATORULUI, pentru persoanele desemnate de OPERATOR și pentru toate materialele, utilajele și instalațiile necesare atât la executarea lucrărilor de construcții și amenajări, cât și a lucrărilor de asamblare, instalare, modificare, operare, întreținere și reparare a rețelelor publice de comunicații electronice sau a elementelor de infrastructură fizică necesare susținerii acestora, așa cum au fost descrise la pct. 3.1.;</w:t>
      </w:r>
    </w:p>
    <w:p w14:paraId="7BA19497" w14:textId="5FD07219" w:rsidR="00762401" w:rsidRPr="00762401" w:rsidRDefault="00762401" w:rsidP="00762401">
      <w:pPr>
        <w:numPr>
          <w:ilvl w:val="1"/>
          <w:numId w:val="34"/>
        </w:numPr>
        <w:spacing w:before="60" w:after="60" w:line="240" w:lineRule="auto"/>
        <w:jc w:val="both"/>
        <w:rPr>
          <w:rFonts w:ascii="Tahoma" w:eastAsia="Arial" w:hAnsi="Tahoma" w:cs="Tahoma"/>
          <w:lang w:val="ro-RO"/>
        </w:rPr>
      </w:pPr>
      <w:r w:rsidRPr="00762401">
        <w:rPr>
          <w:rFonts w:ascii="Tahoma" w:eastAsia="Arial" w:hAnsi="Tahoma" w:cs="Tahoma"/>
          <w:lang w:val="ro-RO"/>
        </w:rPr>
        <w:t xml:space="preserve">să pună la dispoziția OPERATORULUI toate informațiile necesare legate de </w:t>
      </w:r>
      <w:r w:rsidR="002E044B">
        <w:rPr>
          <w:rFonts w:ascii="Tahoma" w:eastAsia="Arial" w:hAnsi="Tahoma" w:cs="Tahoma"/>
          <w:lang w:val="ro-RO"/>
        </w:rPr>
        <w:t xml:space="preserve">  </w:t>
      </w:r>
      <w:r w:rsidRPr="00762401">
        <w:rPr>
          <w:rFonts w:ascii="Tahoma" w:eastAsia="Arial" w:hAnsi="Tahoma" w:cs="Tahoma"/>
          <w:lang w:val="ro-RO"/>
        </w:rPr>
        <w:t xml:space="preserve">existența unor eventuale restricții asupra utilizării imobilului, impuse de un terț, în </w:t>
      </w:r>
      <w:r w:rsidR="002E044B">
        <w:rPr>
          <w:rFonts w:ascii="Tahoma" w:eastAsia="Arial" w:hAnsi="Tahoma" w:cs="Tahoma"/>
          <w:lang w:val="ro-RO"/>
        </w:rPr>
        <w:t xml:space="preserve">              </w:t>
      </w:r>
      <w:r w:rsidRPr="00762401">
        <w:rPr>
          <w:rFonts w:ascii="Tahoma" w:eastAsia="Arial" w:hAnsi="Tahoma" w:cs="Tahoma"/>
          <w:lang w:val="ro-RO"/>
        </w:rPr>
        <w:t xml:space="preserve">cazul în care acestea există. </w:t>
      </w:r>
    </w:p>
    <w:p w14:paraId="00CE5806" w14:textId="0F8B8DEB" w:rsidR="00762401" w:rsidRPr="00762401" w:rsidRDefault="00762401" w:rsidP="00762401">
      <w:pPr>
        <w:numPr>
          <w:ilvl w:val="0"/>
          <w:numId w:val="23"/>
        </w:numPr>
        <w:tabs>
          <w:tab w:val="num" w:pos="45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asigure, într-o manieră care să afecteze cât mai puțin aspectul exterior al proprietății și mediul înconjurător, tăierea arborilor sau arbuștilor, precum și a ramurilor ori rădăcinilor care îngreunează sau ar îngreuna efectuarea lucrărilor de acces, la solicitarea în scris a OPERATORULUI, pe cheltuiala OPERATORULUI și cu acordarea unei despăgubiri conform </w:t>
      </w:r>
      <w:r w:rsidR="002E044B">
        <w:rPr>
          <w:rFonts w:ascii="Tahoma" w:eastAsia="Arial" w:hAnsi="Tahoma" w:cs="Tahoma"/>
          <w:lang w:val="ro-RO"/>
        </w:rPr>
        <w:t xml:space="preserve">    </w:t>
      </w:r>
      <w:r w:rsidRPr="00762401">
        <w:rPr>
          <w:rFonts w:ascii="Tahoma" w:eastAsia="Arial" w:hAnsi="Tahoma" w:cs="Tahoma"/>
          <w:lang w:val="ro-RO"/>
        </w:rPr>
        <w:t>pct. 6.2., în situația în care nu există o soluție alternativă, cu respectarea prevederilor legale din domeniul protecției mediului;</w:t>
      </w:r>
    </w:p>
    <w:p w14:paraId="071398B4" w14:textId="7C655E06" w:rsidR="00762401" w:rsidRPr="00762401" w:rsidRDefault="00762401" w:rsidP="00762401">
      <w:pPr>
        <w:numPr>
          <w:ilvl w:val="0"/>
          <w:numId w:val="23"/>
        </w:numPr>
        <w:tabs>
          <w:tab w:val="num" w:pos="45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semneze Procesul verbal de începere a lucrărilor în ziua începerii lucrărilor; în cadrul Procesului verbal se vor menționa starea fizică a imobilului, dotările și utilitățile de care </w:t>
      </w:r>
      <w:r w:rsidR="002E044B">
        <w:rPr>
          <w:rFonts w:ascii="Tahoma" w:eastAsia="Arial" w:hAnsi="Tahoma" w:cs="Tahoma"/>
          <w:lang w:val="ro-RO"/>
        </w:rPr>
        <w:t xml:space="preserve">    </w:t>
      </w:r>
      <w:r w:rsidRPr="00762401">
        <w:rPr>
          <w:rFonts w:ascii="Tahoma" w:eastAsia="Arial" w:hAnsi="Tahoma" w:cs="Tahoma"/>
          <w:lang w:val="ro-RO"/>
        </w:rPr>
        <w:t>acesta beneficiază în momentul începerii lucrărilor;</w:t>
      </w:r>
    </w:p>
    <w:p w14:paraId="15D5DF8D" w14:textId="77777777" w:rsidR="00762401" w:rsidRPr="00762401" w:rsidRDefault="00762401" w:rsidP="00762401">
      <w:pPr>
        <w:numPr>
          <w:ilvl w:val="0"/>
          <w:numId w:val="23"/>
        </w:numPr>
        <w:tabs>
          <w:tab w:val="num" w:pos="450"/>
          <w:tab w:val="left" w:pos="144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să efectueze reparațiile necesare asupra imobilului pe toată durata Contractului, cu excepția celor cauzate de exercitarea dreptului de acces;</w:t>
      </w:r>
    </w:p>
    <w:p w14:paraId="48EDDF01" w14:textId="054A702A" w:rsidR="00762401" w:rsidRPr="00762401" w:rsidRDefault="00762401" w:rsidP="00762401">
      <w:pPr>
        <w:numPr>
          <w:ilvl w:val="0"/>
          <w:numId w:val="23"/>
        </w:numPr>
        <w:tabs>
          <w:tab w:val="num" w:pos="450"/>
          <w:tab w:val="left" w:pos="144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se abțină de la orice fapt personal, care ar avea drept consecință împiedicarea sau </w:t>
      </w:r>
      <w:r w:rsidR="002E044B">
        <w:rPr>
          <w:rFonts w:ascii="Tahoma" w:eastAsia="Arial" w:hAnsi="Tahoma" w:cs="Tahoma"/>
          <w:lang w:val="ro-RO"/>
        </w:rPr>
        <w:t xml:space="preserve">    </w:t>
      </w:r>
      <w:r w:rsidRPr="00762401">
        <w:rPr>
          <w:rFonts w:ascii="Tahoma" w:eastAsia="Arial" w:hAnsi="Tahoma" w:cs="Tahoma"/>
          <w:lang w:val="ro-RO"/>
        </w:rPr>
        <w:t>limitarea exercitării de către OPERATOR a dreptului de acces care constituie obiectul prezentului Contract;</w:t>
      </w:r>
    </w:p>
    <w:p w14:paraId="68910316" w14:textId="13BDB302" w:rsidR="00762401" w:rsidRPr="00762401" w:rsidRDefault="00762401" w:rsidP="00762401">
      <w:pPr>
        <w:numPr>
          <w:ilvl w:val="0"/>
          <w:numId w:val="23"/>
        </w:numPr>
        <w:tabs>
          <w:tab w:val="num" w:pos="450"/>
          <w:tab w:val="left" w:pos="144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nu instaleze în incinta imobilului ori pe, deasupra sau sub imobilul respectiv echipamente tehnice care ar putea să afecteze buna funcționare a rețelei OPERATORULUI, fără acordul </w:t>
      </w:r>
      <w:r w:rsidR="002E044B">
        <w:rPr>
          <w:rFonts w:ascii="Tahoma" w:eastAsia="Arial" w:hAnsi="Tahoma" w:cs="Tahoma"/>
          <w:lang w:val="ro-RO"/>
        </w:rPr>
        <w:t xml:space="preserve"> </w:t>
      </w:r>
      <w:r w:rsidRPr="00762401">
        <w:rPr>
          <w:rFonts w:ascii="Tahoma" w:eastAsia="Arial" w:hAnsi="Tahoma" w:cs="Tahoma"/>
          <w:lang w:val="ro-RO"/>
        </w:rPr>
        <w:t>scris al acestuia;</w:t>
      </w:r>
    </w:p>
    <w:p w14:paraId="1E3063B9" w14:textId="77777777" w:rsidR="00762401" w:rsidRPr="00762401" w:rsidRDefault="00762401" w:rsidP="00762401">
      <w:pPr>
        <w:numPr>
          <w:ilvl w:val="0"/>
          <w:numId w:val="23"/>
        </w:numPr>
        <w:tabs>
          <w:tab w:val="num" w:pos="450"/>
          <w:tab w:val="num" w:pos="1189"/>
          <w:tab w:val="left" w:pos="144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să răspundă pentru evicțiunea totală sau parțială și pentru viciile ascunse ale imobilului care împiedică exercitarea în bune condiții a dreptului de acces;</w:t>
      </w:r>
    </w:p>
    <w:p w14:paraId="416E65EE" w14:textId="77777777" w:rsidR="00762401" w:rsidRPr="00762401" w:rsidRDefault="00762401" w:rsidP="00762401">
      <w:pPr>
        <w:numPr>
          <w:ilvl w:val="0"/>
          <w:numId w:val="23"/>
        </w:numPr>
        <w:tabs>
          <w:tab w:val="num" w:pos="450"/>
          <w:tab w:val="num" w:pos="1189"/>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să nu pretindă și să nu primească niciun drept în legătură cu activitatea de afaceri a OPERATORULUI, altul decât dreptul de a primi plățile prevăzute în prezentul Contract;</w:t>
      </w:r>
    </w:p>
    <w:p w14:paraId="43493E5E" w14:textId="5ED34E08" w:rsidR="00762401" w:rsidRPr="00762401" w:rsidRDefault="00762401" w:rsidP="00762401">
      <w:pPr>
        <w:numPr>
          <w:ilvl w:val="0"/>
          <w:numId w:val="23"/>
        </w:numPr>
        <w:tabs>
          <w:tab w:val="num" w:pos="450"/>
          <w:tab w:val="num" w:pos="144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despăgubească OPERATORUL în cazul în care, în exploatarea elementelor de rețele </w:t>
      </w:r>
      <w:r w:rsidR="002E044B">
        <w:rPr>
          <w:rFonts w:ascii="Tahoma" w:eastAsia="Arial" w:hAnsi="Tahoma" w:cs="Tahoma"/>
          <w:lang w:val="ro-RO"/>
        </w:rPr>
        <w:t xml:space="preserve">    </w:t>
      </w:r>
      <w:r w:rsidRPr="00762401">
        <w:rPr>
          <w:rFonts w:ascii="Tahoma" w:eastAsia="Arial" w:hAnsi="Tahoma" w:cs="Tahoma"/>
          <w:lang w:val="ro-RO"/>
        </w:rPr>
        <w:t>publice de comunicații electronice sau de infrastructură fizică amplasate pe, deasupra, în sau sub imobil, apar defecțiuni tehnice din culpa PROPRIETARULUI/ADMINISTRATORULUI;</w:t>
      </w:r>
    </w:p>
    <w:p w14:paraId="6BEA6CFE" w14:textId="2B7E8B94" w:rsidR="00762401" w:rsidRPr="00762401" w:rsidRDefault="00762401" w:rsidP="00762401">
      <w:pPr>
        <w:numPr>
          <w:ilvl w:val="0"/>
          <w:numId w:val="23"/>
        </w:numPr>
        <w:tabs>
          <w:tab w:val="num" w:pos="450"/>
          <w:tab w:val="num" w:pos="144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permită în cel mai scurt timp accesul persoanelor împuternicite de OPERATOR, pe baza </w:t>
      </w:r>
      <w:r w:rsidR="002E044B">
        <w:rPr>
          <w:rFonts w:ascii="Tahoma" w:eastAsia="Arial" w:hAnsi="Tahoma" w:cs="Tahoma"/>
          <w:lang w:val="ro-RO"/>
        </w:rPr>
        <w:t xml:space="preserve"> </w:t>
      </w:r>
      <w:r w:rsidRPr="00762401">
        <w:rPr>
          <w:rFonts w:ascii="Tahoma" w:eastAsia="Arial" w:hAnsi="Tahoma" w:cs="Tahoma"/>
          <w:lang w:val="ro-RO"/>
        </w:rPr>
        <w:t xml:space="preserve">unei notificări comunicate telefonic persoanei care exercită dreptul de folosință asupra imobilului sau, în lipsa acesteia, PROPRIETARULUI/ADMINISTRATORULUI, în cazul în care se impune efectuarea unor lucrări de întreținere sau de reparații cu caracter de urgență pentru prevenirea sau înlăturarea consecințelor generate de producerea unei calamități naturale ori </w:t>
      </w:r>
      <w:r w:rsidR="002E044B">
        <w:rPr>
          <w:rFonts w:ascii="Tahoma" w:eastAsia="Arial" w:hAnsi="Tahoma" w:cs="Tahoma"/>
          <w:lang w:val="ro-RO"/>
        </w:rPr>
        <w:t xml:space="preserve"> </w:t>
      </w:r>
      <w:r w:rsidRPr="00762401">
        <w:rPr>
          <w:rFonts w:ascii="Tahoma" w:eastAsia="Arial" w:hAnsi="Tahoma" w:cs="Tahoma"/>
          <w:lang w:val="ro-RO"/>
        </w:rPr>
        <w:t>a unui sinistru deosebit de grav sau a unor lucrări de întreținere sau de reparații impuse de asigurarea continuității furnizării rețelelor și serviciilor de comunicații electronice;</w:t>
      </w:r>
    </w:p>
    <w:p w14:paraId="1B644C1B" w14:textId="7A3E3BEF" w:rsidR="00762401" w:rsidRPr="00762401"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acorde și OPERATORULUI eventualele condiții mai favorabile, inclusiv referitoare la tarif, </w:t>
      </w:r>
      <w:r w:rsidR="002E044B">
        <w:rPr>
          <w:rFonts w:ascii="Tahoma" w:eastAsia="Arial" w:hAnsi="Tahoma" w:cs="Tahoma"/>
          <w:lang w:val="ro-RO"/>
        </w:rPr>
        <w:t xml:space="preserve">  </w:t>
      </w:r>
      <w:r w:rsidRPr="00762401">
        <w:rPr>
          <w:rFonts w:ascii="Tahoma" w:eastAsia="Arial" w:hAnsi="Tahoma" w:cs="Tahoma"/>
          <w:lang w:val="ro-RO"/>
        </w:rPr>
        <w:t xml:space="preserve">în ceea ce privește exercitarea dreptului de acces pe proprietăți, stabilite de PROPRIETAR/ADMINISTRATOR în favoarea unor terți furnizori de rețele publice de </w:t>
      </w:r>
      <w:r w:rsidR="002E044B">
        <w:rPr>
          <w:rFonts w:ascii="Tahoma" w:eastAsia="Arial" w:hAnsi="Tahoma" w:cs="Tahoma"/>
          <w:lang w:val="ro-RO"/>
        </w:rPr>
        <w:t xml:space="preserve"> </w:t>
      </w:r>
      <w:r w:rsidRPr="00762401">
        <w:rPr>
          <w:rFonts w:ascii="Tahoma" w:eastAsia="Arial" w:hAnsi="Tahoma" w:cs="Tahoma"/>
          <w:lang w:val="ro-RO"/>
        </w:rPr>
        <w:t>comunicații electronice prin contractele încheiate cu aceștia;</w:t>
      </w:r>
    </w:p>
    <w:p w14:paraId="71C856C9" w14:textId="77777777" w:rsidR="00762401" w:rsidRPr="00762401"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să pună la dispoziția OPERATORULUI toate documentele necesare pentru obținerea avizelor/autorizațiilor necesare pentru efectuarea lucrărilor;</w:t>
      </w:r>
    </w:p>
    <w:p w14:paraId="2DB658F4" w14:textId="2B216AF7" w:rsidR="00762401" w:rsidRPr="00762401"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lastRenderedPageBreak/>
        <w:t>în situații justificate de necesitatea efectuării unor lucrări asupra imobilului</w:t>
      </w:r>
      <w:r w:rsidRPr="00762401">
        <w:rPr>
          <w:rFonts w:ascii="Tahoma" w:eastAsia="Times New Roman" w:hAnsi="Tahoma" w:cs="Tahoma"/>
          <w:lang w:val="ro-RO"/>
        </w:rPr>
        <w:t xml:space="preserve"> </w:t>
      </w:r>
      <w:r w:rsidRPr="00762401">
        <w:rPr>
          <w:rFonts w:ascii="Tahoma" w:eastAsia="Arial" w:hAnsi="Tahoma" w:cs="Tahoma"/>
          <w:lang w:val="ro-RO"/>
        </w:rPr>
        <w:t xml:space="preserve">ce ar afecta </w:t>
      </w:r>
      <w:r w:rsidR="002E044B">
        <w:rPr>
          <w:rFonts w:ascii="Tahoma" w:eastAsia="Arial" w:hAnsi="Tahoma" w:cs="Tahoma"/>
          <w:lang w:val="ro-RO"/>
        </w:rPr>
        <w:t xml:space="preserve">  </w:t>
      </w:r>
      <w:r w:rsidRPr="00762401">
        <w:rPr>
          <w:rFonts w:ascii="Tahoma" w:eastAsia="Arial" w:hAnsi="Tahoma" w:cs="Tahoma"/>
          <w:lang w:val="ro-RO"/>
        </w:rPr>
        <w:t>rețelele de comunicații electronice sau elementele de infrastructură fizică necesare susținerii acestora, sau buna lor întreținere ori care ar necesita mutarea lor să notifice, în scris, OPERATORULUI această intenție, cu cel puțin … zile lucrătoare înainte de data planificată a începerii lucrărilor; Părțile, de comun acord vor lua o decizie cu privire la noul amplasament;</w:t>
      </w:r>
    </w:p>
    <w:p w14:paraId="477F4CE6" w14:textId="77777777" w:rsidR="00762401" w:rsidRPr="00762401"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ahoma" w:eastAsia="Arial" w:hAnsi="Tahoma" w:cs="Tahoma"/>
          <w:lang w:val="ro-RO"/>
        </w:rPr>
      </w:pPr>
      <w:r w:rsidRPr="00762401">
        <w:rPr>
          <w:rFonts w:ascii="Tahoma" w:eastAsia="Times New Roman" w:hAnsi="Tahoma" w:cs="Tahoma"/>
          <w:lang w:val="ro-RO"/>
        </w:rPr>
        <w:t>să asigure exercitarea dreptului de acces în condiții la fel de comode pentru OPERATOR în cazul în care,</w:t>
      </w:r>
      <w:r w:rsidRPr="00762401">
        <w:rPr>
          <w:rFonts w:ascii="Tahoma" w:eastAsia="Arial" w:hAnsi="Tahoma" w:cs="Tahoma"/>
          <w:lang w:val="ro-RO"/>
        </w:rPr>
        <w:t xml:space="preserve"> în vederea construcției de clădiri sau realizării de lucrări,</w:t>
      </w:r>
      <w:r w:rsidRPr="00762401">
        <w:rPr>
          <w:rFonts w:ascii="Tahoma" w:eastAsia="Times New Roman" w:hAnsi="Tahoma" w:cs="Tahoma"/>
          <w:lang w:val="ro-RO"/>
        </w:rPr>
        <w:t xml:space="preserve"> solicită reașezarea </w:t>
      </w:r>
      <w:r w:rsidRPr="00762401">
        <w:rPr>
          <w:rFonts w:ascii="Tahoma" w:eastAsia="Arial" w:hAnsi="Tahoma" w:cs="Tahoma"/>
          <w:lang w:val="ro-RO"/>
        </w:rPr>
        <w:t>rețelelor de comunicații electronice sau a elementelor de infrastructură fizică necesare susținerii acestora, notificând în acest sens OPERATORUL conform lit. m)</w:t>
      </w:r>
      <w:r w:rsidRPr="00762401">
        <w:rPr>
          <w:rFonts w:ascii="Tahoma" w:eastAsia="Times New Roman" w:hAnsi="Tahoma" w:cs="Tahoma"/>
          <w:lang w:val="ro-RO"/>
        </w:rPr>
        <w:t>;</w:t>
      </w:r>
    </w:p>
    <w:p w14:paraId="79B5FF99" w14:textId="77777777" w:rsidR="00762401" w:rsidRPr="00762401"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ahoma" w:eastAsia="Arial" w:hAnsi="Tahoma" w:cs="Tahoma"/>
          <w:lang w:val="ro-RO"/>
        </w:rPr>
      </w:pPr>
      <w:r w:rsidRPr="00762401">
        <w:rPr>
          <w:rFonts w:ascii="Tahoma" w:eastAsia="Times New Roman" w:hAnsi="Tahoma" w:cs="Tahoma"/>
          <w:lang w:val="ro-RO"/>
        </w:rPr>
        <w:t>să permită ca lucrările efectuate în zona de protecție a rețelei Operatorului să se realizeze în prezența reprezentanților acestuia.</w:t>
      </w:r>
    </w:p>
    <w:bookmarkEnd w:id="14"/>
    <w:p w14:paraId="561B8DF0" w14:textId="77777777" w:rsidR="00762401" w:rsidRPr="00762401" w:rsidRDefault="00762401" w:rsidP="00762401">
      <w:pPr>
        <w:tabs>
          <w:tab w:val="num" w:pos="1440"/>
        </w:tabs>
        <w:autoSpaceDE w:val="0"/>
        <w:autoSpaceDN w:val="0"/>
        <w:adjustRightInd w:val="0"/>
        <w:spacing w:before="60" w:after="60" w:line="240" w:lineRule="auto"/>
        <w:jc w:val="both"/>
        <w:rPr>
          <w:rFonts w:ascii="Tahoma" w:eastAsia="Arial" w:hAnsi="Tahoma" w:cs="Tahoma"/>
          <w:lang w:val="ro-RO"/>
        </w:rPr>
      </w:pPr>
    </w:p>
    <w:p w14:paraId="7A2105AD"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4.3. OPERATORUL are următoarele drepturi:</w:t>
      </w:r>
    </w:p>
    <w:p w14:paraId="5FE3C7B7" w14:textId="77777777" w:rsidR="00762401" w:rsidRPr="00762401" w:rsidRDefault="00762401" w:rsidP="00762401">
      <w:pPr>
        <w:numPr>
          <w:ilvl w:val="0"/>
          <w:numId w:val="25"/>
        </w:numPr>
        <w:spacing w:before="60" w:after="60" w:line="240" w:lineRule="auto"/>
        <w:jc w:val="both"/>
        <w:rPr>
          <w:rFonts w:ascii="Tahoma" w:eastAsia="Arial" w:hAnsi="Tahoma" w:cs="Tahoma"/>
          <w:lang w:val="ro-RO"/>
        </w:rPr>
      </w:pPr>
      <w:r w:rsidRPr="00762401">
        <w:rPr>
          <w:rFonts w:ascii="Tahoma" w:eastAsia="Arial" w:hAnsi="Tahoma" w:cs="Tahoma"/>
          <w:lang w:val="ro-RO"/>
        </w:rPr>
        <w:t>să beneficieze de dreptul de acces pe imobilul prevăzut la pct. 3.1., în condițiile Legii nr. 159/2016 și ale prezentului contract;</w:t>
      </w:r>
    </w:p>
    <w:p w14:paraId="407199B6" w14:textId="7FCEA9C1" w:rsidR="00762401" w:rsidRPr="00762401" w:rsidRDefault="00762401" w:rsidP="00762401">
      <w:pPr>
        <w:numPr>
          <w:ilvl w:val="0"/>
          <w:numId w:val="25"/>
        </w:numPr>
        <w:spacing w:before="60" w:after="60" w:line="240" w:lineRule="auto"/>
        <w:jc w:val="both"/>
        <w:rPr>
          <w:rFonts w:ascii="Tahoma" w:eastAsia="Arial" w:hAnsi="Tahoma" w:cs="Tahoma"/>
          <w:lang w:val="ro-RO"/>
        </w:rPr>
      </w:pPr>
      <w:r w:rsidRPr="00762401">
        <w:rPr>
          <w:rFonts w:ascii="Tahoma" w:eastAsia="Arial" w:hAnsi="Tahoma" w:cs="Tahoma"/>
          <w:lang w:val="ro-RO"/>
        </w:rPr>
        <w:t xml:space="preserve">să împuternicească persoane care să efectueze lucrări de acces, inclusiv cele cu caracter de urgență, sau să desfășoare activități de studiu ori de proiectare în vederea efectuării acestor lucrări; aceste persoane au dreptul de acces numai în măsura în care este necesar pentru îndeplinirea atribuțiilor de serviciu, pe baza unei împuterniciri scrise din partea </w:t>
      </w:r>
      <w:r w:rsidR="002E044B">
        <w:rPr>
          <w:rFonts w:ascii="Tahoma" w:eastAsia="Arial" w:hAnsi="Tahoma" w:cs="Tahoma"/>
          <w:lang w:val="ro-RO"/>
        </w:rPr>
        <w:t xml:space="preserve">  </w:t>
      </w:r>
      <w:r w:rsidRPr="00762401">
        <w:rPr>
          <w:rFonts w:ascii="Tahoma" w:eastAsia="Arial" w:hAnsi="Tahoma" w:cs="Tahoma"/>
          <w:lang w:val="ro-RO"/>
        </w:rPr>
        <w:t xml:space="preserve">OPERATORULUI și cu acordul persoanei care exercită dreptul de folosință asupra imobilului sau, în lipsa acesteia, cu acordul PROPRIETARULUI/ADMINISTRATORULUI; exercitarea dreptului de acces se realizează cu respectarea clauzelor privind notificarea, prevăzute la pct. 9; </w:t>
      </w:r>
    </w:p>
    <w:p w14:paraId="6122B9FA" w14:textId="77777777" w:rsidR="00762401" w:rsidRPr="00762401" w:rsidRDefault="00762401" w:rsidP="00762401">
      <w:pPr>
        <w:widowControl w:val="0"/>
        <w:numPr>
          <w:ilvl w:val="0"/>
          <w:numId w:val="25"/>
        </w:numPr>
        <w:spacing w:before="60" w:after="60" w:line="240" w:lineRule="auto"/>
        <w:jc w:val="both"/>
        <w:rPr>
          <w:rFonts w:ascii="Tahoma" w:eastAsia="Arial" w:hAnsi="Tahoma" w:cs="Tahoma"/>
          <w:lang w:val="ro-RO"/>
        </w:rPr>
      </w:pPr>
      <w:r w:rsidRPr="00762401">
        <w:rPr>
          <w:rFonts w:ascii="Tahoma" w:eastAsia="Arial" w:hAnsi="Tahoma" w:cs="Tahoma"/>
          <w:lang w:val="ro-RO"/>
        </w:rPr>
        <w:t xml:space="preserve">să realizeze, după transmiterea unei notificări cu cel puțin două zile lucrătoare în avans, operațiunile prevăzute la pct. 4.2. lit. b), dacă în termen de 45 de zile de la primirea solicitării din partea OPERATORULUI, PROPRIETARUL/ADMINISTRATORUL nu efectuează aceste operațiuni. Operațiunile se vor realiza într-o manieră care să afecteze cât mai puțin aspectul exterior al proprietății și mediul înconjurător; </w:t>
      </w:r>
    </w:p>
    <w:p w14:paraId="0C458404" w14:textId="77777777" w:rsidR="00762401" w:rsidRPr="00762401" w:rsidRDefault="00762401" w:rsidP="00762401">
      <w:pPr>
        <w:numPr>
          <w:ilvl w:val="0"/>
          <w:numId w:val="25"/>
        </w:numPr>
        <w:spacing w:before="60" w:after="60" w:line="240" w:lineRule="auto"/>
        <w:jc w:val="both"/>
        <w:rPr>
          <w:rFonts w:ascii="Tahoma" w:eastAsia="Arial" w:hAnsi="Tahoma" w:cs="Tahoma"/>
          <w:lang w:val="ro-RO"/>
        </w:rPr>
      </w:pPr>
      <w:r w:rsidRPr="00762401">
        <w:rPr>
          <w:rFonts w:ascii="Tahoma" w:eastAsia="Arial" w:hAnsi="Tahoma" w:cs="Tahoma"/>
          <w:lang w:val="ro-RO"/>
        </w:rPr>
        <w:t>să încheie acorduri de utilizare partajată a infrastructurii fizice (instalate conform prezentului Contract) cu alți furnizori autorizați de rețele publice de comunicații electronice;</w:t>
      </w:r>
    </w:p>
    <w:p w14:paraId="61E638E9" w14:textId="77777777" w:rsidR="00762401" w:rsidRPr="00762401" w:rsidRDefault="00762401" w:rsidP="00762401">
      <w:pPr>
        <w:numPr>
          <w:ilvl w:val="0"/>
          <w:numId w:val="25"/>
        </w:numPr>
        <w:spacing w:before="60" w:after="60" w:line="240" w:lineRule="auto"/>
        <w:jc w:val="both"/>
        <w:rPr>
          <w:rFonts w:ascii="Tahoma" w:eastAsia="Arial" w:hAnsi="Tahoma" w:cs="Tahoma"/>
          <w:lang w:val="ro-RO"/>
        </w:rPr>
      </w:pPr>
      <w:r w:rsidRPr="00762401">
        <w:rPr>
          <w:rFonts w:ascii="Tahoma" w:eastAsia="Arial" w:hAnsi="Tahoma" w:cs="Tahoma"/>
          <w:lang w:val="ro-RO"/>
        </w:rPr>
        <w:t>să solicite ca lucrările efectuate în zona de protecție a rețelei sale să se realizeze în prezența reprezentanților săi;</w:t>
      </w:r>
    </w:p>
    <w:p w14:paraId="582229F8" w14:textId="77777777" w:rsidR="00762401" w:rsidRPr="00762401" w:rsidRDefault="00762401" w:rsidP="00762401">
      <w:pPr>
        <w:numPr>
          <w:ilvl w:val="0"/>
          <w:numId w:val="25"/>
        </w:numPr>
        <w:spacing w:before="60" w:after="60" w:line="240" w:lineRule="auto"/>
        <w:jc w:val="both"/>
        <w:rPr>
          <w:rFonts w:ascii="Tahoma" w:eastAsia="Arial" w:hAnsi="Tahoma" w:cs="Tahoma"/>
          <w:lang w:val="ro-RO"/>
        </w:rPr>
      </w:pPr>
      <w:r w:rsidRPr="00762401">
        <w:rPr>
          <w:rFonts w:ascii="Tahoma" w:eastAsia="Times New Roman" w:hAnsi="Tahoma" w:cs="Tahoma"/>
          <w:color w:val="000000"/>
          <w:bdr w:val="none" w:sz="0" w:space="0" w:color="auto" w:frame="1"/>
          <w:lang w:val="ro-RO"/>
        </w:rPr>
        <w:t>să beneficieze de garanția împotriva oricărei evicțiuni totale sau parțiale;</w:t>
      </w:r>
    </w:p>
    <w:p w14:paraId="31B0FB71" w14:textId="2642417E" w:rsidR="00762401" w:rsidRPr="00762401" w:rsidRDefault="00762401" w:rsidP="00762401">
      <w:pPr>
        <w:numPr>
          <w:ilvl w:val="0"/>
          <w:numId w:val="25"/>
        </w:numPr>
        <w:spacing w:before="60" w:after="60" w:line="240" w:lineRule="auto"/>
        <w:jc w:val="both"/>
        <w:rPr>
          <w:rFonts w:ascii="Tahoma" w:eastAsia="Arial" w:hAnsi="Tahoma" w:cs="Tahoma"/>
          <w:lang w:val="ro-RO"/>
        </w:rPr>
      </w:pPr>
      <w:r w:rsidRPr="00762401">
        <w:rPr>
          <w:rFonts w:ascii="Tahoma" w:eastAsia="Times New Roman" w:hAnsi="Tahoma" w:cs="Tahoma"/>
          <w:color w:val="000000"/>
          <w:bdr w:val="none" w:sz="0" w:space="0" w:color="auto" w:frame="1"/>
          <w:lang w:val="ro-RO"/>
        </w:rPr>
        <w:t xml:space="preserve">să fie notificat despre intenția </w:t>
      </w:r>
      <w:r w:rsidRPr="00762401">
        <w:rPr>
          <w:rFonts w:ascii="Tahoma" w:eastAsia="Arial" w:hAnsi="Tahoma" w:cs="Tahoma"/>
          <w:lang w:val="ro-RO"/>
        </w:rPr>
        <w:t>PROPRIETARULUI/ADMINISTRATORULUI de a efectua lucrări asupra imobilului</w:t>
      </w:r>
      <w:r w:rsidRPr="00762401">
        <w:rPr>
          <w:rFonts w:ascii="Tahoma" w:eastAsia="Times New Roman" w:hAnsi="Tahoma" w:cs="Tahoma"/>
          <w:lang w:val="ro-RO"/>
        </w:rPr>
        <w:t xml:space="preserve"> </w:t>
      </w:r>
      <w:r w:rsidRPr="00762401">
        <w:rPr>
          <w:rFonts w:ascii="Tahoma" w:eastAsia="Arial" w:hAnsi="Tahoma" w:cs="Tahoma"/>
          <w:lang w:val="ro-RO"/>
        </w:rPr>
        <w:t xml:space="preserve">ce ar afecta rețelele de comunicații electronice sau elementele de infrastructură fizică necesare susținerii acestora, sau buna lor întreținere ori care ar necesita mutarea lor, cu cel puțin … zile lucrătoare înainte de data planificată pentru începerea </w:t>
      </w:r>
      <w:r w:rsidR="00BE4F2A">
        <w:rPr>
          <w:rFonts w:ascii="Tahoma" w:eastAsia="Arial" w:hAnsi="Tahoma" w:cs="Tahoma"/>
          <w:lang w:val="ro-RO"/>
        </w:rPr>
        <w:t xml:space="preserve"> </w:t>
      </w:r>
      <w:r w:rsidRPr="00762401">
        <w:rPr>
          <w:rFonts w:ascii="Tahoma" w:eastAsia="Arial" w:hAnsi="Tahoma" w:cs="Tahoma"/>
          <w:lang w:val="ro-RO"/>
        </w:rPr>
        <w:t>lucrărilor.</w:t>
      </w:r>
    </w:p>
    <w:p w14:paraId="6DAAEA8D" w14:textId="77777777" w:rsidR="00762401" w:rsidRPr="00762401" w:rsidRDefault="00762401" w:rsidP="00762401">
      <w:pPr>
        <w:spacing w:before="60" w:after="60" w:line="240" w:lineRule="auto"/>
        <w:jc w:val="both"/>
        <w:rPr>
          <w:rFonts w:ascii="Tahoma" w:eastAsia="Arial" w:hAnsi="Tahoma" w:cs="Tahoma"/>
          <w:lang w:val="ro-RO"/>
        </w:rPr>
      </w:pPr>
    </w:p>
    <w:p w14:paraId="50F50E85"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4.4. OPERATORUL are următoarele obligații:</w:t>
      </w:r>
    </w:p>
    <w:p w14:paraId="643AE259"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poartă răspunderea pentru toate pagubele produse imobilului, din culpa sa, pe întreaga perioadă contractuală;</w:t>
      </w:r>
    </w:p>
    <w:p w14:paraId="420A6EF6" w14:textId="15EA7266"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să notifice persoana care exercită dreptul de folosință asupra imobilului sau, în lipsa acesteia, PROPRIETARUL/ADMINISTRATORUL, cu cel puțin două zile lucrătoare în avans, cu privire la exercitarea dreptului de acces de către persoanele împuternicite de OPERATOR, cu excepția cazului în care este necesară efectuarea unor lucrări de reparații cu caracter de urgență, caz </w:t>
      </w:r>
      <w:r w:rsidR="000D699E">
        <w:rPr>
          <w:rFonts w:ascii="Tahoma" w:eastAsia="Arial" w:hAnsi="Tahoma" w:cs="Tahoma"/>
          <w:lang w:val="ro-RO"/>
        </w:rPr>
        <w:t xml:space="preserve"> </w:t>
      </w:r>
      <w:r w:rsidRPr="00762401">
        <w:rPr>
          <w:rFonts w:ascii="Tahoma" w:eastAsia="Arial" w:hAnsi="Tahoma" w:cs="Tahoma"/>
          <w:lang w:val="ro-RO"/>
        </w:rPr>
        <w:t>în care notificarea se va face telefonic în condițiile stabilite prin prezentul contract;</w:t>
      </w:r>
    </w:p>
    <w:p w14:paraId="254FAC29"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semneze Procesul verbal de începere a lucrărilor în ziua începerii lucrărilor;</w:t>
      </w:r>
    </w:p>
    <w:p w14:paraId="7C8C5DBC" w14:textId="35FDB819" w:rsid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obțină avizele/autorizațiile necesare pentru realizarea lucrărilor;</w:t>
      </w:r>
    </w:p>
    <w:p w14:paraId="618C54E5" w14:textId="77777777" w:rsidR="00ED0FFB" w:rsidRPr="00762401" w:rsidRDefault="00ED0FFB" w:rsidP="00ED0FFB">
      <w:pPr>
        <w:spacing w:before="60" w:after="60" w:line="240" w:lineRule="auto"/>
        <w:ind w:left="360"/>
        <w:jc w:val="both"/>
        <w:rPr>
          <w:rFonts w:ascii="Tahoma" w:eastAsia="Arial" w:hAnsi="Tahoma" w:cs="Tahoma"/>
          <w:lang w:val="ro-RO"/>
        </w:rPr>
      </w:pPr>
    </w:p>
    <w:p w14:paraId="2FF4E205"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Times New Roman" w:hAnsi="Tahoma" w:cs="Tahoma"/>
          <w:lang w:val="ro-RO"/>
        </w:rPr>
        <w:lastRenderedPageBreak/>
        <w:t>să efectueze lucrările de acces pe, deasupra, în sau sub imobilul ce face obiectul prezentului Contract cu respectarea cerințelor specifice prevăzute de dispozițiile Legii nr. 198/2022;</w:t>
      </w:r>
    </w:p>
    <w:p w14:paraId="608FA2DF"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suporte în întregime cheltuielile cu privire la construirea, instalarea, întreținerea, înlocuirea și mutarea rețelelor publice de comunicații electronice sau elementelor de infrastructură fizică necesare susținerii acestora, așa cum au fost descrise mai sus;</w:t>
      </w:r>
    </w:p>
    <w:p w14:paraId="016822AD"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plătească suma reprezentând contravaloarea dreptului de acces în condițiile stabilite prin prezentul Contract</w:t>
      </w:r>
      <w:r w:rsidRPr="00762401">
        <w:rPr>
          <w:rFonts w:ascii="Tahoma" w:eastAsia="Arial" w:hAnsi="Tahoma" w:cs="Tahoma"/>
          <w:vertAlign w:val="superscript"/>
          <w:lang w:val="ro-RO"/>
        </w:rPr>
        <w:footnoteReference w:id="5"/>
      </w:r>
      <w:r w:rsidRPr="00762401">
        <w:rPr>
          <w:rFonts w:ascii="Tahoma" w:eastAsia="Arial" w:hAnsi="Tahoma" w:cs="Tahoma"/>
          <w:lang w:val="ro-RO"/>
        </w:rPr>
        <w:t>, precum și despăgubirile prevăzute la pct. 6.2.;</w:t>
      </w:r>
    </w:p>
    <w:p w14:paraId="1306FC46"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să reașeze elementele rețelelor de comunicații electronice sau elementele de infrastructură fizică necesare susținerii acestora, în cadrul aceleiași proprietăți, pe cheltuiala proprie, când această reașezare este solicitată de PROPRIETAR/ADMINISTRATOR pentru construcția de clădiri sau pentru efectuarea de lucrări, în condițiile convenite prin prezentul Contract; </w:t>
      </w:r>
    </w:p>
    <w:p w14:paraId="0E08D077" w14:textId="5E336195"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să pună la dispoziția persoanelor care efectuează lucrări în zona de protecție a propriei rețele toate informațiile necesare, astfel încât să se evite producerea unor daune rețelei de </w:t>
      </w:r>
      <w:r w:rsidR="000D699E">
        <w:rPr>
          <w:rFonts w:ascii="Tahoma" w:eastAsia="Arial" w:hAnsi="Tahoma" w:cs="Tahoma"/>
          <w:lang w:val="ro-RO"/>
        </w:rPr>
        <w:t xml:space="preserve"> </w:t>
      </w:r>
      <w:r w:rsidRPr="00762401">
        <w:rPr>
          <w:rFonts w:ascii="Tahoma" w:eastAsia="Arial" w:hAnsi="Tahoma" w:cs="Tahoma"/>
          <w:lang w:val="ro-RO"/>
        </w:rPr>
        <w:t>comunicații electronice;</w:t>
      </w:r>
    </w:p>
    <w:p w14:paraId="03322BB4" w14:textId="5DB3CEF2"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să respecte normativele, normele și standardele tehnice aplicabile echipamentelor instalate </w:t>
      </w:r>
      <w:r w:rsidR="000D699E">
        <w:rPr>
          <w:rFonts w:ascii="Tahoma" w:eastAsia="Arial" w:hAnsi="Tahoma" w:cs="Tahoma"/>
          <w:lang w:val="ro-RO"/>
        </w:rPr>
        <w:t xml:space="preserve">   </w:t>
      </w:r>
      <w:r w:rsidRPr="00762401">
        <w:rPr>
          <w:rFonts w:ascii="Tahoma" w:eastAsia="Times New Roman" w:hAnsi="Tahoma" w:cs="Tahoma"/>
          <w:lang w:val="ro-RO"/>
        </w:rPr>
        <w:t>pe, deasupra, în sau sub imobilul ce face obiectul prezentului Contract;</w:t>
      </w:r>
    </w:p>
    <w:p w14:paraId="36C358A4" w14:textId="7D07BB6C"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nu afecteze, decât cel mult într-o măsură nesemnificativă,</w:t>
      </w:r>
      <w:r w:rsidRPr="00762401">
        <w:rPr>
          <w:rFonts w:ascii="Tahoma" w:eastAsia="Times New Roman" w:hAnsi="Tahoma" w:cs="Tahoma"/>
          <w:lang w:val="ro-RO"/>
        </w:rPr>
        <w:t xml:space="preserve"> dreptul de folosință asupra imobilului în cauză</w:t>
      </w:r>
      <w:r w:rsidRPr="00762401">
        <w:rPr>
          <w:rFonts w:ascii="Tahoma" w:eastAsia="Arial" w:hAnsi="Tahoma" w:cs="Tahoma"/>
          <w:lang w:val="ro-RO"/>
        </w:rPr>
        <w:t xml:space="preserve"> p</w:t>
      </w:r>
      <w:r w:rsidRPr="00762401">
        <w:rPr>
          <w:rFonts w:ascii="Tahoma" w:eastAsia="Times New Roman" w:hAnsi="Tahoma" w:cs="Tahoma"/>
          <w:lang w:val="ro-RO"/>
        </w:rPr>
        <w:t xml:space="preserve">rin efectuarea lucrărilor de acces sau, în cazul în care au fost deja </w:t>
      </w:r>
      <w:r w:rsidR="000D699E">
        <w:rPr>
          <w:rFonts w:ascii="Tahoma" w:eastAsia="Times New Roman" w:hAnsi="Tahoma" w:cs="Tahoma"/>
          <w:lang w:val="ro-RO"/>
        </w:rPr>
        <w:t xml:space="preserve">  </w:t>
      </w:r>
      <w:r w:rsidRPr="00762401">
        <w:rPr>
          <w:rFonts w:ascii="Tahoma" w:eastAsia="Times New Roman" w:hAnsi="Tahoma" w:cs="Tahoma"/>
          <w:lang w:val="ro-RO"/>
        </w:rPr>
        <w:t xml:space="preserve">efectuate lucrări de acces asupra aceluiași imobil de către un alt furnizor de rețele publice de comunicații electronice, să nu afecteze în mod permanent dreptul de folosință asupra </w:t>
      </w:r>
      <w:r w:rsidR="000D699E">
        <w:rPr>
          <w:rFonts w:ascii="Tahoma" w:eastAsia="Times New Roman" w:hAnsi="Tahoma" w:cs="Tahoma"/>
          <w:lang w:val="ro-RO"/>
        </w:rPr>
        <w:t xml:space="preserve"> </w:t>
      </w:r>
      <w:r w:rsidRPr="00762401">
        <w:rPr>
          <w:rFonts w:ascii="Tahoma" w:eastAsia="Times New Roman" w:hAnsi="Tahoma" w:cs="Tahoma"/>
          <w:lang w:val="ro-RO"/>
        </w:rPr>
        <w:t>imobilului, printr-o restrângere suplimentară determinată de efectuarea unor noi asemenea lucrări,</w:t>
      </w:r>
      <w:r w:rsidRPr="00762401">
        <w:rPr>
          <w:rFonts w:ascii="Verdana" w:eastAsia="Times New Roman" w:hAnsi="Verdana" w:cs="Times New Roman"/>
          <w:color w:val="000000"/>
          <w:sz w:val="23"/>
          <w:szCs w:val="23"/>
          <w:shd w:val="clear" w:color="auto" w:fill="FFFFFF"/>
          <w:lang w:val="ro-RO"/>
        </w:rPr>
        <w:t xml:space="preserve"> c</w:t>
      </w:r>
      <w:r w:rsidRPr="00762401">
        <w:rPr>
          <w:rFonts w:ascii="Tahoma" w:eastAsia="Times New Roman" w:hAnsi="Tahoma" w:cs="Tahoma"/>
          <w:lang w:val="ro-RO"/>
        </w:rPr>
        <w:t>onform normativelor tehnice prevăzute la art. 29 alin. (2) din Legea nr. 159/2016;</w:t>
      </w:r>
    </w:p>
    <w:p w14:paraId="7F2C6F45" w14:textId="4CC070C4"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prin exercitarea dreptului de acces prevăzut la pct. 3.1., OPERATORUL nu va cauza </w:t>
      </w:r>
      <w:r w:rsidR="000D699E">
        <w:rPr>
          <w:rFonts w:ascii="Tahoma" w:eastAsia="Arial" w:hAnsi="Tahoma" w:cs="Tahoma"/>
          <w:lang w:val="ro-RO"/>
        </w:rPr>
        <w:t xml:space="preserve">   </w:t>
      </w:r>
      <w:r w:rsidRPr="00762401">
        <w:rPr>
          <w:rFonts w:ascii="Tahoma" w:eastAsia="Arial" w:hAnsi="Tahoma" w:cs="Tahoma"/>
          <w:lang w:val="ro-RO"/>
        </w:rPr>
        <w:t>schimbarea destinației imobilului;</w:t>
      </w:r>
    </w:p>
    <w:p w14:paraId="66B5A180" w14:textId="34E68A4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de a readuce în starea inițială imobilul afectat de realizarea lucrărilor de acces pe proprietăți sau, prin acordul Părților, de a plăti PROPRIETARULUI/ADMINISTRATORULUI contravaloarea cheltuielilor determinate de aducerea în starea inițială a imobilului afectat; readucerea la </w:t>
      </w:r>
      <w:r w:rsidR="000D699E">
        <w:rPr>
          <w:rFonts w:ascii="Tahoma" w:eastAsia="Arial" w:hAnsi="Tahoma" w:cs="Tahoma"/>
          <w:lang w:val="ro-RO"/>
        </w:rPr>
        <w:t xml:space="preserve">   </w:t>
      </w:r>
      <w:r w:rsidRPr="00762401">
        <w:rPr>
          <w:rFonts w:ascii="Tahoma" w:eastAsia="Arial" w:hAnsi="Tahoma" w:cs="Tahoma"/>
          <w:lang w:val="ro-RO"/>
        </w:rPr>
        <w:t xml:space="preserve">starea inițială se realizează în termen de .... de la data constatării prin Proces verbal a </w:t>
      </w:r>
      <w:r w:rsidR="000D699E">
        <w:rPr>
          <w:rFonts w:ascii="Tahoma" w:eastAsia="Arial" w:hAnsi="Tahoma" w:cs="Tahoma"/>
          <w:lang w:val="ro-RO"/>
        </w:rPr>
        <w:t xml:space="preserve">     </w:t>
      </w:r>
      <w:r w:rsidRPr="00762401">
        <w:rPr>
          <w:rFonts w:ascii="Tahoma" w:eastAsia="Arial" w:hAnsi="Tahoma" w:cs="Tahoma"/>
          <w:lang w:val="ro-RO"/>
        </w:rPr>
        <w:t xml:space="preserve">afectării imobilului, Părțile urmând a conveni prin același Proces-verbal și asupra posibilității OPERATORULUI de a plăti contravaloarea cheltuielilor determinate de aducerea în starea </w:t>
      </w:r>
      <w:r w:rsidR="000D699E">
        <w:rPr>
          <w:rFonts w:ascii="Tahoma" w:eastAsia="Arial" w:hAnsi="Tahoma" w:cs="Tahoma"/>
          <w:lang w:val="ro-RO"/>
        </w:rPr>
        <w:t xml:space="preserve"> </w:t>
      </w:r>
      <w:r w:rsidRPr="00762401">
        <w:rPr>
          <w:rFonts w:ascii="Tahoma" w:eastAsia="Arial" w:hAnsi="Tahoma" w:cs="Tahoma"/>
          <w:lang w:val="ro-RO"/>
        </w:rPr>
        <w:t>inițială a imobilului afectat;</w:t>
      </w:r>
    </w:p>
    <w:p w14:paraId="61019A04"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folosească imobilul afectat de exercitarea dreptului de acces în scopul pentru care s-a încheiat prezentul contract;</w:t>
      </w:r>
    </w:p>
    <w:p w14:paraId="157E8896"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restituie imobilul la expirarea duratei contractuale.</w:t>
      </w:r>
    </w:p>
    <w:p w14:paraId="324AA302" w14:textId="77777777" w:rsidR="00762401" w:rsidRPr="00762401" w:rsidRDefault="00762401" w:rsidP="00762401">
      <w:pPr>
        <w:tabs>
          <w:tab w:val="left" w:pos="360"/>
        </w:tabs>
        <w:autoSpaceDE w:val="0"/>
        <w:autoSpaceDN w:val="0"/>
        <w:adjustRightInd w:val="0"/>
        <w:spacing w:before="60" w:after="60" w:line="240" w:lineRule="auto"/>
        <w:jc w:val="both"/>
        <w:rPr>
          <w:rFonts w:ascii="Tahoma" w:eastAsia="Arial" w:hAnsi="Tahoma" w:cs="Tahoma"/>
          <w:lang w:val="ro-RO"/>
        </w:rPr>
      </w:pPr>
    </w:p>
    <w:p w14:paraId="745C4643" w14:textId="77777777" w:rsidR="00762401" w:rsidRPr="00762401" w:rsidRDefault="00762401" w:rsidP="00762401">
      <w:pPr>
        <w:autoSpaceDE w:val="0"/>
        <w:autoSpaceDN w:val="0"/>
        <w:adjustRightInd w:val="0"/>
        <w:spacing w:before="60" w:after="60" w:line="240" w:lineRule="auto"/>
        <w:jc w:val="both"/>
        <w:rPr>
          <w:rFonts w:ascii="Tahoma" w:eastAsia="Arial" w:hAnsi="Tahoma" w:cs="Tahoma"/>
          <w:b/>
          <w:bCs/>
          <w:lang w:val="ro-RO"/>
        </w:rPr>
      </w:pPr>
      <w:r w:rsidRPr="00762401">
        <w:rPr>
          <w:rFonts w:ascii="Tahoma" w:eastAsia="Arial" w:hAnsi="Tahoma" w:cs="Tahoma"/>
          <w:b/>
          <w:bCs/>
          <w:lang w:val="ro-RO"/>
        </w:rPr>
        <w:t>5. Intrarea în vigoare. Durata. Modificarea și încetarea Contractului</w:t>
      </w:r>
    </w:p>
    <w:p w14:paraId="13005D92" w14:textId="77777777" w:rsidR="00762401" w:rsidRPr="00762401" w:rsidRDefault="00762401" w:rsidP="00762401">
      <w:pPr>
        <w:autoSpaceDE w:val="0"/>
        <w:autoSpaceDN w:val="0"/>
        <w:adjustRightInd w:val="0"/>
        <w:spacing w:before="60" w:after="60" w:line="240" w:lineRule="auto"/>
        <w:jc w:val="both"/>
        <w:rPr>
          <w:rFonts w:ascii="Tahoma" w:eastAsia="Arial" w:hAnsi="Tahoma" w:cs="Tahoma"/>
          <w:b/>
          <w:bCs/>
          <w:lang w:val="ro-RO"/>
        </w:rPr>
      </w:pPr>
    </w:p>
    <w:p w14:paraId="10126CCE"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5.1. Prezentul Contract intră în vigoare la data semnării de către părți.</w:t>
      </w:r>
    </w:p>
    <w:p w14:paraId="2DE4C83E" w14:textId="377E8B21"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5.2. Lucrările prevăzute la pct. 3.9 se execută de la data semnării de către părți a Procesului </w:t>
      </w:r>
      <w:r w:rsidR="00BE4F2A">
        <w:rPr>
          <w:rFonts w:ascii="Tahoma" w:eastAsia="Arial" w:hAnsi="Tahoma" w:cs="Tahoma"/>
          <w:lang w:val="ro-RO"/>
        </w:rPr>
        <w:t xml:space="preserve">     </w:t>
      </w:r>
      <w:r w:rsidRPr="00762401">
        <w:rPr>
          <w:rFonts w:ascii="Tahoma" w:eastAsia="Arial" w:hAnsi="Tahoma" w:cs="Tahoma"/>
          <w:lang w:val="ro-RO"/>
        </w:rPr>
        <w:t>verbal de începere a lucrărilor.</w:t>
      </w:r>
    </w:p>
    <w:p w14:paraId="3CE2CF36"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5.3. Dreptul de acces care face obiectul prezentului Contract se instituie pe o perioadă de ... ani sau pe toată durata de existență a rețelelor de comunicații electronice sau a elementelor de infrastructură fizică prevăzute la pct. 3.1. </w:t>
      </w:r>
    </w:p>
    <w:p w14:paraId="6434188A" w14:textId="4F1F5A56"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5.4. Părțile convin ca modificările în Contract să se facă doar în urma unui acord scris, printr-un</w:t>
      </w:r>
      <w:r w:rsidR="00B0182E">
        <w:rPr>
          <w:rFonts w:ascii="Tahoma" w:eastAsia="Arial" w:hAnsi="Tahoma" w:cs="Tahoma"/>
          <w:lang w:val="ro-RO"/>
        </w:rPr>
        <w:t xml:space="preserve"> </w:t>
      </w:r>
      <w:r w:rsidRPr="00762401">
        <w:rPr>
          <w:rFonts w:ascii="Tahoma" w:eastAsia="Arial" w:hAnsi="Tahoma" w:cs="Tahoma"/>
          <w:lang w:val="ro-RO"/>
        </w:rPr>
        <w:t xml:space="preserve"> Act adițional la prezentul Contract.</w:t>
      </w:r>
    </w:p>
    <w:p w14:paraId="3D9E62BD"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lastRenderedPageBreak/>
        <w:t>5.5. Contractul încetează prin acordul de voință al Părților, prin dispariția imobilului, la expirarea perioadei prevăzute la pct. 5.3., ca urmare a rezilierii pentru neexecutarea obligațiilor sau în condițiile prevăzute la pct. 5.6. ori la pct. 8.3.</w:t>
      </w:r>
    </w:p>
    <w:p w14:paraId="003EC920" w14:textId="77777777" w:rsidR="00762401" w:rsidRPr="00762401" w:rsidRDefault="00762401" w:rsidP="00762401">
      <w:pPr>
        <w:spacing w:after="0" w:line="240" w:lineRule="auto"/>
        <w:jc w:val="both"/>
        <w:rPr>
          <w:rFonts w:ascii="Tahoma" w:eastAsia="Arial" w:hAnsi="Tahoma" w:cs="Tahoma"/>
          <w:lang w:val="ro-RO"/>
        </w:rPr>
      </w:pPr>
      <w:r w:rsidRPr="00762401">
        <w:rPr>
          <w:rFonts w:ascii="Tahoma" w:eastAsia="Arial" w:hAnsi="Tahoma" w:cs="Tahoma"/>
          <w:lang w:val="ro-RO"/>
        </w:rPr>
        <w:t>5.6. OPERATORUL poate solicita încetarea Contractului, prin transmiterea către PROPRIETAR/ ADMINISTRATOR a unei notificări cu cel puțin 2 luni înainte, într-una din situațiile următoare:</w:t>
      </w:r>
    </w:p>
    <w:p w14:paraId="03B689A6" w14:textId="745C55A4" w:rsidR="00762401" w:rsidRPr="00762401" w:rsidRDefault="00762401" w:rsidP="00762401">
      <w:pPr>
        <w:numPr>
          <w:ilvl w:val="0"/>
          <w:numId w:val="3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utilizarea elementelor de rețea sau de infrastructură fizică instalate devine imposibilă, </w:t>
      </w:r>
      <w:r w:rsidR="00B0182E">
        <w:rPr>
          <w:rFonts w:ascii="Tahoma" w:eastAsia="Arial" w:hAnsi="Tahoma" w:cs="Tahoma"/>
          <w:lang w:val="ro-RO"/>
        </w:rPr>
        <w:t xml:space="preserve">    </w:t>
      </w:r>
      <w:r w:rsidRPr="00762401">
        <w:rPr>
          <w:rFonts w:ascii="Tahoma" w:eastAsia="Arial" w:hAnsi="Tahoma" w:cs="Tahoma"/>
          <w:lang w:val="ro-RO"/>
        </w:rPr>
        <w:t>oneroasă sau mai puțin performantă decât a fost prevăzut inițial;</w:t>
      </w:r>
    </w:p>
    <w:p w14:paraId="0CCB618D" w14:textId="77777777" w:rsidR="00762401" w:rsidRPr="00762401" w:rsidRDefault="00762401" w:rsidP="00762401">
      <w:pPr>
        <w:numPr>
          <w:ilvl w:val="0"/>
          <w:numId w:val="3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se modifică arhitectura rețelei publice de comunicații electronice a OPERATORULUI, iar elementele de rețea instalate nu mai corespund noii arhitecturi;</w:t>
      </w:r>
    </w:p>
    <w:p w14:paraId="716A2191" w14:textId="77777777" w:rsidR="00762401" w:rsidRPr="00762401" w:rsidRDefault="00762401" w:rsidP="00762401">
      <w:pPr>
        <w:numPr>
          <w:ilvl w:val="0"/>
          <w:numId w:val="3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autorizațiile necesare desfășurării activității OPERATORULUI nu pot fi obținute.</w:t>
      </w:r>
    </w:p>
    <w:p w14:paraId="0F96AC4E" w14:textId="41C033A2" w:rsidR="00762401" w:rsidRPr="00762401" w:rsidRDefault="00762401" w:rsidP="00762401">
      <w:pPr>
        <w:spacing w:before="60" w:after="60" w:line="240" w:lineRule="auto"/>
        <w:jc w:val="both"/>
        <w:rPr>
          <w:rFonts w:ascii="Tahoma" w:eastAsia="Times New Roman" w:hAnsi="Tahoma" w:cs="Tahoma"/>
          <w:bCs/>
          <w:iCs/>
          <w:lang w:val="ro-RO"/>
        </w:rPr>
      </w:pPr>
      <w:r w:rsidRPr="00762401">
        <w:rPr>
          <w:rFonts w:ascii="Tahoma" w:eastAsia="Arial" w:hAnsi="Tahoma" w:cs="Tahoma"/>
          <w:lang w:val="ro-RO"/>
        </w:rPr>
        <w:t xml:space="preserve">5.7. Pe durata derulării contractului PROPRIETARUL/ADMINISTRATORUL se obligă să acorde OPERATORULUI cele mai favorabile condiții pe care le-a acordat/le va acorda altor operatori/terți cu privire la dreptul de acces pe proprietățile </w:t>
      </w:r>
      <w:r w:rsidRPr="00762401">
        <w:rPr>
          <w:rFonts w:ascii="Tahoma" w:eastAsia="Arial" w:hAnsi="Tahoma" w:cs="Tahoma"/>
          <w:i/>
          <w:iCs/>
          <w:lang w:val="ro-RO"/>
        </w:rPr>
        <w:t xml:space="preserve">U.A.T. </w:t>
      </w:r>
      <w:r w:rsidRPr="00762401">
        <w:rPr>
          <w:rFonts w:ascii="Tahoma" w:eastAsia="Times New Roman" w:hAnsi="Tahoma" w:cs="Tahoma"/>
          <w:bCs/>
          <w:iCs/>
          <w:lang w:val="ro-RO"/>
        </w:rPr>
        <w:t xml:space="preserve">în vederea construirii, instalării, întreținerii, înlocuirii sau mutării elementelor de rețele de comunicații electronice și/sau elementelor de infrastructură fizică suport pentru acestea. Condițiile mai favorabile se vor aplica chiar din </w:t>
      </w:r>
      <w:r w:rsidR="000D699E">
        <w:rPr>
          <w:rFonts w:ascii="Tahoma" w:eastAsia="Times New Roman" w:hAnsi="Tahoma" w:cs="Tahoma"/>
          <w:bCs/>
          <w:iCs/>
          <w:lang w:val="ro-RO"/>
        </w:rPr>
        <w:t xml:space="preserve"> </w:t>
      </w:r>
      <w:r w:rsidRPr="00762401">
        <w:rPr>
          <w:rFonts w:ascii="Tahoma" w:eastAsia="Times New Roman" w:hAnsi="Tahoma" w:cs="Tahoma"/>
          <w:bCs/>
          <w:iCs/>
          <w:lang w:val="ro-RO"/>
        </w:rPr>
        <w:t xml:space="preserve">momentul când ele au fost acordate terțului. Modificarea contractului prin ajustarea cu noile </w:t>
      </w:r>
      <w:r w:rsidR="000D699E">
        <w:rPr>
          <w:rFonts w:ascii="Tahoma" w:eastAsia="Times New Roman" w:hAnsi="Tahoma" w:cs="Tahoma"/>
          <w:bCs/>
          <w:iCs/>
          <w:lang w:val="ro-RO"/>
        </w:rPr>
        <w:t xml:space="preserve">                     </w:t>
      </w:r>
      <w:r w:rsidRPr="00762401">
        <w:rPr>
          <w:rFonts w:ascii="Tahoma" w:eastAsia="Times New Roman" w:hAnsi="Tahoma" w:cs="Tahoma"/>
          <w:bCs/>
          <w:iCs/>
          <w:lang w:val="ro-RO"/>
        </w:rPr>
        <w:t xml:space="preserve">condiții contractuale mai favorabile se va face automat, fără negocieri prealabile, </w:t>
      </w:r>
      <w:r w:rsidRPr="00762401">
        <w:rPr>
          <w:rFonts w:ascii="Tahoma" w:eastAsia="Times New Roman" w:hAnsi="Tahoma" w:cs="Tahoma"/>
          <w:bCs/>
          <w:i/>
          <w:lang w:val="ro-RO"/>
        </w:rPr>
        <w:t>U.A.T.</w:t>
      </w:r>
      <w:r w:rsidRPr="00762401">
        <w:rPr>
          <w:rFonts w:ascii="Tahoma" w:eastAsia="Times New Roman" w:hAnsi="Tahoma" w:cs="Tahoma"/>
          <w:bCs/>
          <w:iCs/>
          <w:lang w:val="ro-RO"/>
        </w:rPr>
        <w:t xml:space="preserve"> având obligația de a notifica OPERATORUL în termen de maxim 5 zile de la data acordării unor condiții mai favorabile oricărui terț. Ca urmare a acestei notificări, Părțile vor încheia un Act Adițional, în termen de 10 zile de la primirea notificării, cu aplicabilitate de la data acordării de către </w:t>
      </w:r>
      <w:r w:rsidRPr="00762401">
        <w:rPr>
          <w:rFonts w:ascii="Tahoma" w:eastAsia="Times New Roman" w:hAnsi="Tahoma" w:cs="Tahoma"/>
          <w:bCs/>
          <w:i/>
          <w:lang w:val="ro-RO"/>
        </w:rPr>
        <w:t>U.A.T.</w:t>
      </w:r>
      <w:r w:rsidRPr="00762401">
        <w:rPr>
          <w:rFonts w:ascii="Tahoma" w:eastAsia="Times New Roman" w:hAnsi="Tahoma" w:cs="Tahoma"/>
          <w:bCs/>
          <w:iCs/>
          <w:lang w:val="ro-RO"/>
        </w:rPr>
        <w:t xml:space="preserve"> a condițiilor mai favorabile unui terț.</w:t>
      </w:r>
    </w:p>
    <w:p w14:paraId="225CE881" w14:textId="77777777" w:rsidR="00762401" w:rsidRPr="00762401" w:rsidRDefault="00762401" w:rsidP="00762401">
      <w:pPr>
        <w:spacing w:before="60" w:after="60" w:line="240" w:lineRule="auto"/>
        <w:jc w:val="both"/>
        <w:rPr>
          <w:rFonts w:ascii="Tahoma" w:eastAsia="Arial" w:hAnsi="Tahoma" w:cs="Tahoma"/>
          <w:iCs/>
          <w:lang w:val="ro-RO"/>
        </w:rPr>
      </w:pPr>
      <w:r w:rsidRPr="00762401">
        <w:rPr>
          <w:rFonts w:ascii="Tahoma" w:eastAsia="Times New Roman" w:hAnsi="Tahoma" w:cs="Tahoma"/>
          <w:bCs/>
          <w:iCs/>
          <w:lang w:val="ro-RO"/>
        </w:rPr>
        <w:t xml:space="preserve">5.8. În cazul în care </w:t>
      </w:r>
      <w:r w:rsidRPr="00762401">
        <w:rPr>
          <w:rFonts w:ascii="Tahoma" w:eastAsia="Times New Roman" w:hAnsi="Tahoma" w:cs="Tahoma"/>
          <w:bCs/>
          <w:i/>
          <w:lang w:val="ro-RO"/>
        </w:rPr>
        <w:t xml:space="preserve">U.A.T. </w:t>
      </w:r>
      <w:r w:rsidRPr="00762401">
        <w:rPr>
          <w:rFonts w:ascii="Tahoma" w:eastAsia="Times New Roman" w:hAnsi="Tahoma" w:cs="Tahoma"/>
          <w:bCs/>
          <w:iCs/>
          <w:lang w:val="ro-RO"/>
        </w:rPr>
        <w:t xml:space="preserve">refuză semnarea Actului Adițional și/sau nu notifică OPERATORUL cu privire la condițiile mai favorabile acordate terților, OPERATORUL va fi îndreptățit să considere contractul ajustat în mod automat cu prevederile mai favorabile conținute în contractele încheiate de </w:t>
      </w:r>
      <w:r w:rsidRPr="00762401">
        <w:rPr>
          <w:rFonts w:ascii="Tahoma" w:eastAsia="Times New Roman" w:hAnsi="Tahoma" w:cs="Tahoma"/>
          <w:bCs/>
          <w:i/>
          <w:lang w:val="ro-RO"/>
        </w:rPr>
        <w:t>U.A.T.</w:t>
      </w:r>
      <w:r w:rsidRPr="00762401">
        <w:rPr>
          <w:rFonts w:ascii="Tahoma" w:eastAsia="Times New Roman" w:hAnsi="Tahoma" w:cs="Tahoma"/>
          <w:bCs/>
          <w:iCs/>
          <w:lang w:val="ro-RO"/>
        </w:rPr>
        <w:t xml:space="preserve"> cu terții.</w:t>
      </w:r>
    </w:p>
    <w:p w14:paraId="6150713B" w14:textId="77777777" w:rsidR="00762401" w:rsidRPr="00762401" w:rsidRDefault="00762401" w:rsidP="00762401">
      <w:pPr>
        <w:spacing w:before="60" w:after="60" w:line="240" w:lineRule="auto"/>
        <w:ind w:left="431" w:hanging="431"/>
        <w:jc w:val="both"/>
        <w:rPr>
          <w:rFonts w:ascii="Tahoma" w:eastAsia="Arial" w:hAnsi="Tahoma" w:cs="Tahoma"/>
          <w:lang w:val="ro-RO"/>
        </w:rPr>
      </w:pPr>
    </w:p>
    <w:p w14:paraId="6614D280" w14:textId="77777777" w:rsidR="00762401" w:rsidRPr="00762401" w:rsidRDefault="00762401" w:rsidP="00762401">
      <w:pPr>
        <w:spacing w:before="60" w:after="60" w:line="240" w:lineRule="auto"/>
        <w:ind w:left="431" w:hanging="431"/>
        <w:jc w:val="both"/>
        <w:rPr>
          <w:rFonts w:ascii="Tahoma" w:eastAsia="Arial" w:hAnsi="Tahoma" w:cs="Tahoma"/>
          <w:b/>
          <w:lang w:val="ro-RO"/>
        </w:rPr>
      </w:pPr>
      <w:r w:rsidRPr="00762401">
        <w:rPr>
          <w:rFonts w:ascii="Tahoma" w:eastAsia="Arial" w:hAnsi="Tahoma" w:cs="Tahoma"/>
          <w:b/>
          <w:lang w:val="ro-RO"/>
        </w:rPr>
        <w:t>6. Tarifare</w:t>
      </w:r>
    </w:p>
    <w:p w14:paraId="47DC722F" w14:textId="77777777" w:rsidR="00762401" w:rsidRPr="00762401" w:rsidRDefault="00762401" w:rsidP="00762401">
      <w:pPr>
        <w:spacing w:before="60" w:after="60" w:line="240" w:lineRule="auto"/>
        <w:jc w:val="both"/>
        <w:rPr>
          <w:rFonts w:ascii="Tahoma" w:eastAsia="Arial" w:hAnsi="Tahoma" w:cs="Tahoma"/>
          <w:lang w:val="ro-RO"/>
        </w:rPr>
      </w:pPr>
    </w:p>
    <w:p w14:paraId="6F154E50"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6.1. Cu respectarea dispozițiilor art. 10 din H.C.L. </w:t>
      </w:r>
      <w:r w:rsidRPr="00762401">
        <w:rPr>
          <w:rFonts w:ascii="Tahoma" w:eastAsia="Arial" w:hAnsi="Tahoma" w:cs="Tahoma"/>
          <w:i/>
          <w:iCs/>
          <w:lang w:val="ro-RO"/>
        </w:rPr>
        <w:t>U.A.T.</w:t>
      </w:r>
      <w:r w:rsidRPr="00762401">
        <w:rPr>
          <w:rFonts w:ascii="Tahoma" w:eastAsia="Arial" w:hAnsi="Tahoma" w:cs="Tahoma"/>
          <w:lang w:val="ro-RO"/>
        </w:rPr>
        <w:t xml:space="preserve"> cu nr. ..., Părțile au convenit ca OPERATORUL să plătească suma de …, reprezentând contravaloarea dreptului de acces stabilit conform pct. 3.1.</w:t>
      </w:r>
    </w:p>
    <w:p w14:paraId="1F6A39B7"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6.2.</w:t>
      </w:r>
      <w:r w:rsidRPr="00762401">
        <w:rPr>
          <w:rFonts w:ascii="Tahoma" w:eastAsia="Times New Roman" w:hAnsi="Tahoma" w:cs="Tahoma"/>
          <w:color w:val="000000"/>
          <w:bdr w:val="none" w:sz="0" w:space="0" w:color="auto" w:frame="1"/>
          <w:lang w:val="ro-RO"/>
        </w:rPr>
        <w:t xml:space="preserve"> </w:t>
      </w:r>
      <w:r w:rsidRPr="00762401">
        <w:rPr>
          <w:rFonts w:ascii="Tahoma" w:eastAsia="Arial" w:hAnsi="Tahoma" w:cs="Tahoma"/>
          <w:lang w:val="ro-RO"/>
        </w:rPr>
        <w:t xml:space="preserve">În situația în care, în conformitate cu pct. 4.4. lit. m), Părțile convin ca OPERATORUL să plătească PROPRIETARULUI/ADMINISTRATORULUI contravaloarea cheltuielilor determinate de aducerea în starea inițială a imobilului afectat, această plată se va realiza o singură dată, urmând a fi evidențiată distinct de tariful datorat conform pct. 6.1. </w:t>
      </w:r>
    </w:p>
    <w:p w14:paraId="4934F5A0"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6.3. Plata sumei prevăzute la pct. 6.1. se datorează de la momentul semnării de către părți a Procesului verbal de începere a lucrărilor.</w:t>
      </w:r>
    </w:p>
    <w:p w14:paraId="0FBFD44B" w14:textId="3359E464"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6.4. Plata se va face lunar/trimestrial/anual în contul PROPRIETARULUI/ADMINISTRATORULUI</w:t>
      </w:r>
      <w:r w:rsidRPr="00762401" w:rsidDel="004D7394">
        <w:rPr>
          <w:rFonts w:ascii="Tahoma" w:eastAsia="Arial" w:hAnsi="Tahoma" w:cs="Tahoma"/>
          <w:lang w:val="ro-RO"/>
        </w:rPr>
        <w:t xml:space="preserve"> </w:t>
      </w:r>
      <w:r w:rsidR="00B0182E">
        <w:rPr>
          <w:rFonts w:ascii="Tahoma" w:eastAsia="Arial" w:hAnsi="Tahoma" w:cs="Tahoma"/>
          <w:lang w:val="ro-RO"/>
        </w:rPr>
        <w:t xml:space="preserve">   </w:t>
      </w:r>
      <w:r w:rsidRPr="00762401">
        <w:rPr>
          <w:rFonts w:ascii="Tahoma" w:eastAsia="Arial" w:hAnsi="Tahoma" w:cs="Tahoma"/>
          <w:lang w:val="ro-RO"/>
        </w:rPr>
        <w:t>nr. …, deschis la ….</w:t>
      </w:r>
    </w:p>
    <w:p w14:paraId="4D3FFA91" w14:textId="0C0BF5B0"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6.5. În cazul în care OPERATORUL nu achită sumele prevăzute la pct. 6.1. la termenele stabilite</w:t>
      </w:r>
      <w:r w:rsidR="00B0182E">
        <w:rPr>
          <w:rFonts w:ascii="Tahoma" w:eastAsia="Arial" w:hAnsi="Tahoma" w:cs="Tahoma"/>
          <w:lang w:val="ro-RO"/>
        </w:rPr>
        <w:t xml:space="preserve">   </w:t>
      </w:r>
      <w:r w:rsidRPr="00762401">
        <w:rPr>
          <w:rFonts w:ascii="Tahoma" w:eastAsia="Arial" w:hAnsi="Tahoma" w:cs="Tahoma"/>
          <w:lang w:val="ro-RO"/>
        </w:rPr>
        <w:t xml:space="preserve"> la pct. 6.4., acesta datorează PROPRIETARULUI/ADMINISTRATORULUI</w:t>
      </w:r>
      <w:r w:rsidRPr="00762401" w:rsidDel="006E22AA">
        <w:rPr>
          <w:rFonts w:ascii="Tahoma" w:eastAsia="Arial" w:hAnsi="Tahoma" w:cs="Tahoma"/>
          <w:lang w:val="ro-RO"/>
        </w:rPr>
        <w:t xml:space="preserve"> </w:t>
      </w:r>
      <w:r w:rsidRPr="00762401">
        <w:rPr>
          <w:rFonts w:ascii="Tahoma" w:eastAsia="Arial" w:hAnsi="Tahoma" w:cs="Tahoma"/>
          <w:lang w:val="ro-RO"/>
        </w:rPr>
        <w:t>penalități în valoare de ...</w:t>
      </w:r>
      <w:r w:rsidR="00B0182E">
        <w:rPr>
          <w:rFonts w:ascii="Tahoma" w:eastAsia="Arial" w:hAnsi="Tahoma" w:cs="Tahoma"/>
          <w:lang w:val="ro-RO"/>
        </w:rPr>
        <w:t xml:space="preserve">    </w:t>
      </w:r>
      <w:r w:rsidRPr="00762401">
        <w:rPr>
          <w:rFonts w:ascii="Tahoma" w:eastAsia="Arial" w:hAnsi="Tahoma" w:cs="Tahoma"/>
          <w:lang w:val="ro-RO"/>
        </w:rPr>
        <w:t xml:space="preserve"> % din suma datorată pe zi de întârziere.</w:t>
      </w:r>
    </w:p>
    <w:p w14:paraId="2A7C64CB" w14:textId="41DD1FE1" w:rsidR="00762401" w:rsidRPr="00762401" w:rsidRDefault="00762401" w:rsidP="00762401">
      <w:pPr>
        <w:tabs>
          <w:tab w:val="left" w:pos="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6.6. OPERATORUL nu poate fi obligat să plătească taxele și impozitele legale aferente imobilului </w:t>
      </w:r>
      <w:r w:rsidR="00B0182E">
        <w:rPr>
          <w:rFonts w:ascii="Tahoma" w:eastAsia="Arial" w:hAnsi="Tahoma" w:cs="Tahoma"/>
          <w:lang w:val="ro-RO"/>
        </w:rPr>
        <w:t xml:space="preserve"> </w:t>
      </w:r>
      <w:r w:rsidRPr="00762401">
        <w:rPr>
          <w:rFonts w:ascii="Tahoma" w:eastAsia="Arial" w:hAnsi="Tahoma" w:cs="Tahoma"/>
          <w:lang w:val="ro-RO"/>
        </w:rPr>
        <w:t>ce face obiectul prezentului contract.</w:t>
      </w:r>
    </w:p>
    <w:p w14:paraId="01338A9B" w14:textId="77777777" w:rsidR="00762401" w:rsidRPr="00762401" w:rsidRDefault="00762401" w:rsidP="00762401">
      <w:pPr>
        <w:tabs>
          <w:tab w:val="left" w:pos="0"/>
        </w:tabs>
        <w:spacing w:before="60" w:after="60" w:line="240" w:lineRule="auto"/>
        <w:jc w:val="both"/>
        <w:rPr>
          <w:rFonts w:ascii="Tahoma" w:eastAsia="Arial" w:hAnsi="Tahoma" w:cs="Tahoma"/>
          <w:lang w:val="ro-RO"/>
        </w:rPr>
      </w:pPr>
    </w:p>
    <w:p w14:paraId="3158FB08" w14:textId="77777777" w:rsidR="00762401" w:rsidRPr="00762401" w:rsidRDefault="00762401" w:rsidP="00762401">
      <w:pPr>
        <w:tabs>
          <w:tab w:val="left" w:pos="0"/>
        </w:tabs>
        <w:spacing w:before="60" w:after="60" w:line="240" w:lineRule="auto"/>
        <w:jc w:val="both"/>
        <w:rPr>
          <w:rFonts w:ascii="Tahoma" w:eastAsia="Arial" w:hAnsi="Tahoma" w:cs="Tahoma"/>
          <w:lang w:val="ro-RO"/>
        </w:rPr>
      </w:pPr>
    </w:p>
    <w:p w14:paraId="3DA32784" w14:textId="77777777" w:rsidR="00762401" w:rsidRPr="00762401" w:rsidRDefault="00762401" w:rsidP="00762401">
      <w:pPr>
        <w:tabs>
          <w:tab w:val="left" w:pos="0"/>
        </w:tabs>
        <w:spacing w:before="60" w:after="60" w:line="240" w:lineRule="auto"/>
        <w:jc w:val="both"/>
        <w:rPr>
          <w:rFonts w:ascii="Tahoma" w:eastAsia="Arial" w:hAnsi="Tahoma" w:cs="Tahoma"/>
          <w:lang w:val="ro-RO"/>
        </w:rPr>
      </w:pPr>
    </w:p>
    <w:p w14:paraId="372FCE7B" w14:textId="77777777" w:rsidR="00762401" w:rsidRPr="00762401" w:rsidRDefault="00762401" w:rsidP="00762401">
      <w:pPr>
        <w:tabs>
          <w:tab w:val="left" w:pos="0"/>
        </w:tabs>
        <w:spacing w:before="60" w:after="60" w:line="240" w:lineRule="auto"/>
        <w:jc w:val="both"/>
        <w:rPr>
          <w:rFonts w:ascii="Tahoma" w:eastAsia="Arial" w:hAnsi="Tahoma" w:cs="Tahoma"/>
          <w:lang w:val="ro-RO"/>
        </w:rPr>
      </w:pPr>
    </w:p>
    <w:p w14:paraId="40110679" w14:textId="77777777" w:rsidR="00762401" w:rsidRPr="00762401" w:rsidRDefault="00762401" w:rsidP="00762401">
      <w:pPr>
        <w:tabs>
          <w:tab w:val="left" w:pos="0"/>
        </w:tabs>
        <w:spacing w:before="60" w:after="60" w:line="240" w:lineRule="auto"/>
        <w:jc w:val="both"/>
        <w:rPr>
          <w:rFonts w:ascii="Tahoma" w:eastAsia="Arial" w:hAnsi="Tahoma" w:cs="Tahoma"/>
          <w:lang w:val="ro-RO"/>
        </w:rPr>
      </w:pPr>
    </w:p>
    <w:p w14:paraId="683215DD" w14:textId="77777777" w:rsidR="00762401" w:rsidRPr="00762401" w:rsidRDefault="00762401" w:rsidP="00762401">
      <w:pPr>
        <w:spacing w:before="60" w:after="60" w:line="240" w:lineRule="auto"/>
        <w:jc w:val="both"/>
        <w:rPr>
          <w:rFonts w:ascii="Tahoma" w:eastAsia="Arial" w:hAnsi="Tahoma" w:cs="Tahoma"/>
          <w:b/>
          <w:bCs/>
          <w:lang w:val="ro-RO"/>
        </w:rPr>
      </w:pPr>
      <w:r w:rsidRPr="00762401">
        <w:rPr>
          <w:rFonts w:ascii="Tahoma" w:eastAsia="Arial" w:hAnsi="Tahoma" w:cs="Tahoma"/>
          <w:b/>
          <w:bCs/>
          <w:lang w:val="ro-RO"/>
        </w:rPr>
        <w:lastRenderedPageBreak/>
        <w:t>7. Cesiunea dreptului</w:t>
      </w:r>
    </w:p>
    <w:p w14:paraId="647DAB2E" w14:textId="77777777" w:rsidR="00762401" w:rsidRPr="00762401" w:rsidRDefault="00762401" w:rsidP="00762401">
      <w:pPr>
        <w:spacing w:before="60" w:after="60" w:line="240" w:lineRule="auto"/>
        <w:jc w:val="both"/>
        <w:rPr>
          <w:rFonts w:ascii="Tahoma" w:eastAsia="Arial" w:hAnsi="Tahoma" w:cs="Tahoma"/>
          <w:lang w:val="ro-RO"/>
        </w:rPr>
      </w:pPr>
    </w:p>
    <w:p w14:paraId="441CF321"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7.1. OPERATORUL poate ceda dreptul de acces prevăzut la pct. 3.1. unui alt furnizor de rețele publice de comunicații electronice, autorizat în condițiile legislației din domeniul comunicațiilor electronice, cu condiția notificării PROPRIETARULUI/ADMINISTRATORULUI.</w:t>
      </w:r>
    </w:p>
    <w:p w14:paraId="25A816A7" w14:textId="03812CE3"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7.2. OPERATORUL rămâne dator față de PROPRIETAR/ADMINISTRATOR numai pentru obligațiile născute înainte de cesiune. Până la notificarea cesiunii, OPERATORUL și cesionarul răspund </w:t>
      </w:r>
      <w:r w:rsidR="00B0182E">
        <w:rPr>
          <w:rFonts w:ascii="Tahoma" w:eastAsia="Arial" w:hAnsi="Tahoma" w:cs="Tahoma"/>
          <w:lang w:val="ro-RO"/>
        </w:rPr>
        <w:t xml:space="preserve">           </w:t>
      </w:r>
      <w:r w:rsidRPr="00762401">
        <w:rPr>
          <w:rFonts w:ascii="Tahoma" w:eastAsia="Arial" w:hAnsi="Tahoma" w:cs="Tahoma"/>
          <w:lang w:val="ro-RO"/>
        </w:rPr>
        <w:t>solidar pentru îndeplinirea tuturor obligațiilor față de PROPRIETAR/ADMINISTRATOR.</w:t>
      </w:r>
    </w:p>
    <w:p w14:paraId="3C79BA18" w14:textId="77777777" w:rsidR="00762401" w:rsidRPr="00762401" w:rsidRDefault="00762401" w:rsidP="00762401">
      <w:pPr>
        <w:spacing w:before="60" w:after="60" w:line="240" w:lineRule="auto"/>
        <w:ind w:left="431" w:hanging="431"/>
        <w:jc w:val="both"/>
        <w:rPr>
          <w:rFonts w:ascii="Tahoma" w:eastAsia="Arial" w:hAnsi="Tahoma" w:cs="Tahoma"/>
          <w:lang w:val="ro-RO"/>
        </w:rPr>
      </w:pPr>
    </w:p>
    <w:p w14:paraId="24E4F1C1" w14:textId="77777777" w:rsidR="00762401" w:rsidRPr="00762401" w:rsidRDefault="00762401" w:rsidP="00762401">
      <w:pPr>
        <w:spacing w:before="60" w:after="60" w:line="240" w:lineRule="auto"/>
        <w:jc w:val="both"/>
        <w:rPr>
          <w:rFonts w:ascii="Tahoma" w:eastAsia="Arial" w:hAnsi="Tahoma" w:cs="Tahoma"/>
          <w:b/>
          <w:bCs/>
          <w:lang w:val="ro-RO"/>
        </w:rPr>
      </w:pPr>
      <w:r w:rsidRPr="00762401">
        <w:rPr>
          <w:rFonts w:ascii="Tahoma" w:eastAsia="Arial" w:hAnsi="Tahoma" w:cs="Tahoma"/>
          <w:b/>
          <w:bCs/>
          <w:lang w:val="ro-RO"/>
        </w:rPr>
        <w:t>8. Forța majoră</w:t>
      </w:r>
    </w:p>
    <w:p w14:paraId="7E1B3414" w14:textId="77777777" w:rsidR="00762401" w:rsidRPr="00762401" w:rsidRDefault="00762401" w:rsidP="00762401">
      <w:pPr>
        <w:spacing w:before="60" w:after="60" w:line="240" w:lineRule="auto"/>
        <w:jc w:val="both"/>
        <w:rPr>
          <w:rFonts w:ascii="Tahoma" w:eastAsia="Arial" w:hAnsi="Tahoma" w:cs="Tahoma"/>
          <w:lang w:val="ro-RO"/>
        </w:rPr>
      </w:pPr>
    </w:p>
    <w:p w14:paraId="74A9E198" w14:textId="6A741BA6"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8.1. Niciuna dintre Părți nu răspunde de neexecutarea la termen și/sau executarea în mod necorespunzător - totală sau parțială - a oricărei obligații care îi revine în baza prezentului </w:t>
      </w:r>
      <w:r w:rsidR="00B0182E">
        <w:rPr>
          <w:rFonts w:ascii="Tahoma" w:eastAsia="Arial" w:hAnsi="Tahoma" w:cs="Tahoma"/>
          <w:lang w:val="ro-RO"/>
        </w:rPr>
        <w:t xml:space="preserve">   </w:t>
      </w:r>
      <w:r w:rsidRPr="00762401">
        <w:rPr>
          <w:rFonts w:ascii="Tahoma" w:eastAsia="Arial" w:hAnsi="Tahoma" w:cs="Tahoma"/>
          <w:lang w:val="ro-RO"/>
        </w:rPr>
        <w:t>Contract, dacă neexecutarea sau executarea necorespunzătoare a obligației respective a fost cauzată de forța majoră așa cum este definită de lege.</w:t>
      </w:r>
    </w:p>
    <w:p w14:paraId="344067A6" w14:textId="067D7F75"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8.2. Partea care invocă forța majoră este obligată să notifice celeilalte Părți în termen de ... zile lucrătoare producerea evenimentului și să ia toate măsurile posibile în vederea limitării consecințelor lui. Această notificare va fi confirmată ulterior, sub sancțiunea neluării în </w:t>
      </w:r>
      <w:r w:rsidR="00B0182E">
        <w:rPr>
          <w:rFonts w:ascii="Tahoma" w:eastAsia="Arial" w:hAnsi="Tahoma" w:cs="Tahoma"/>
          <w:lang w:val="ro-RO"/>
        </w:rPr>
        <w:t xml:space="preserve">  </w:t>
      </w:r>
      <w:r w:rsidRPr="00762401">
        <w:rPr>
          <w:rFonts w:ascii="Tahoma" w:eastAsia="Arial" w:hAnsi="Tahoma" w:cs="Tahoma"/>
          <w:lang w:val="ro-RO"/>
        </w:rPr>
        <w:t>considerare, prin dovada eliberată de Camera de Comerț și Industrie sau de alt organism abilitat.</w:t>
      </w:r>
    </w:p>
    <w:p w14:paraId="25D526A5" w14:textId="7360C7A9"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8.3. Dacă</w:t>
      </w:r>
      <w:r w:rsidRPr="00762401">
        <w:rPr>
          <w:rFonts w:ascii="Tahoma" w:eastAsia="Times New Roman" w:hAnsi="Tahoma" w:cs="Tahoma"/>
          <w:lang w:val="ro-RO"/>
        </w:rPr>
        <w:t xml:space="preserve"> aceste împrejurări și consecințele lor durează mai mult de </w:t>
      </w:r>
      <w:r w:rsidRPr="00762401">
        <w:rPr>
          <w:rFonts w:ascii="Tahoma" w:eastAsia="Arial" w:hAnsi="Tahoma" w:cs="Tahoma"/>
          <w:lang w:val="ro-RO"/>
        </w:rPr>
        <w:t xml:space="preserve">... de zile lucrătoare, </w:t>
      </w:r>
      <w:r w:rsidRPr="00762401">
        <w:rPr>
          <w:rFonts w:ascii="Tahoma" w:eastAsia="Times New Roman" w:hAnsi="Tahoma" w:cs="Tahoma"/>
          <w:lang w:val="ro-RO"/>
        </w:rPr>
        <w:t>fiecare parte poate renunța la executarea contractului pe mai departe,</w:t>
      </w:r>
      <w:r w:rsidRPr="00762401">
        <w:rPr>
          <w:rFonts w:ascii="Tahoma" w:eastAsia="Arial" w:hAnsi="Tahoma" w:cs="Tahoma"/>
          <w:lang w:val="ro-RO"/>
        </w:rPr>
        <w:t xml:space="preserve"> fără ca vreuna dintre ele să </w:t>
      </w:r>
      <w:r w:rsidR="00B0182E">
        <w:rPr>
          <w:rFonts w:ascii="Tahoma" w:eastAsia="Arial" w:hAnsi="Tahoma" w:cs="Tahoma"/>
          <w:lang w:val="ro-RO"/>
        </w:rPr>
        <w:t xml:space="preserve">  </w:t>
      </w:r>
      <w:r w:rsidRPr="00762401">
        <w:rPr>
          <w:rFonts w:ascii="Tahoma" w:eastAsia="Arial" w:hAnsi="Tahoma" w:cs="Tahoma"/>
          <w:lang w:val="ro-RO"/>
        </w:rPr>
        <w:t>pretindă daune-interese.</w:t>
      </w:r>
    </w:p>
    <w:p w14:paraId="7D384B86" w14:textId="77777777" w:rsidR="00762401" w:rsidRPr="00762401" w:rsidRDefault="00762401" w:rsidP="00762401">
      <w:pPr>
        <w:spacing w:before="60" w:after="60" w:line="240" w:lineRule="auto"/>
        <w:ind w:left="431" w:hanging="431"/>
        <w:jc w:val="both"/>
        <w:rPr>
          <w:rFonts w:ascii="Tahoma" w:eastAsia="Arial" w:hAnsi="Tahoma" w:cs="Tahoma"/>
          <w:lang w:val="ro-RO"/>
        </w:rPr>
      </w:pPr>
    </w:p>
    <w:p w14:paraId="73B64DBC" w14:textId="77777777" w:rsidR="00762401" w:rsidRPr="00762401" w:rsidRDefault="00762401" w:rsidP="00762401">
      <w:pPr>
        <w:spacing w:before="60" w:after="60" w:line="240" w:lineRule="auto"/>
        <w:jc w:val="both"/>
        <w:rPr>
          <w:rFonts w:ascii="Tahoma" w:eastAsia="Arial" w:hAnsi="Tahoma" w:cs="Tahoma"/>
          <w:b/>
          <w:bCs/>
          <w:lang w:val="ro-RO"/>
        </w:rPr>
      </w:pPr>
      <w:r w:rsidRPr="00762401">
        <w:rPr>
          <w:rFonts w:ascii="Tahoma" w:eastAsia="Arial" w:hAnsi="Tahoma" w:cs="Tahoma"/>
          <w:b/>
          <w:bCs/>
          <w:lang w:val="ro-RO"/>
        </w:rPr>
        <w:t>9. Notificări</w:t>
      </w:r>
    </w:p>
    <w:p w14:paraId="33D12174" w14:textId="77777777" w:rsidR="00762401" w:rsidRPr="00762401" w:rsidRDefault="00762401" w:rsidP="00762401">
      <w:pPr>
        <w:spacing w:before="60" w:after="60" w:line="240" w:lineRule="auto"/>
        <w:jc w:val="both"/>
        <w:rPr>
          <w:rFonts w:ascii="Tahoma" w:eastAsia="Arial" w:hAnsi="Tahoma" w:cs="Tahoma"/>
          <w:lang w:val="ro-RO"/>
        </w:rPr>
      </w:pPr>
    </w:p>
    <w:p w14:paraId="78FD383A"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9.1. În accepțiunea Părților, orice notificare în scris adresată de una dintre acestea celeilalte este valabil îndeplinită dacă va fi transmisă la adresa prevăzută de prezentul articol.</w:t>
      </w:r>
    </w:p>
    <w:p w14:paraId="25630827" w14:textId="26622A86" w:rsidR="00762401" w:rsidRPr="00762401" w:rsidRDefault="00762401" w:rsidP="00762401">
      <w:pPr>
        <w:tabs>
          <w:tab w:val="num" w:pos="144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9.2. În cazul în care notificarea se transmite prin poștă, se va utiliza un serviciu poștal cu </w:t>
      </w:r>
      <w:r w:rsidR="00B0182E">
        <w:rPr>
          <w:rFonts w:ascii="Tahoma" w:eastAsia="Arial" w:hAnsi="Tahoma" w:cs="Tahoma"/>
          <w:lang w:val="ro-RO"/>
        </w:rPr>
        <w:t xml:space="preserve">  </w:t>
      </w:r>
      <w:r w:rsidRPr="00762401">
        <w:rPr>
          <w:rFonts w:ascii="Tahoma" w:eastAsia="Arial" w:hAnsi="Tahoma" w:cs="Tahoma"/>
          <w:lang w:val="ro-RO"/>
        </w:rPr>
        <w:t xml:space="preserve">confirmare de primire și se consideră primită de destinatar la data menționată pe formularul </w:t>
      </w:r>
      <w:r w:rsidR="00B0182E">
        <w:rPr>
          <w:rFonts w:ascii="Tahoma" w:eastAsia="Arial" w:hAnsi="Tahoma" w:cs="Tahoma"/>
          <w:lang w:val="ro-RO"/>
        </w:rPr>
        <w:t xml:space="preserve">    </w:t>
      </w:r>
      <w:r w:rsidRPr="00762401">
        <w:rPr>
          <w:rFonts w:ascii="Tahoma" w:eastAsia="Arial" w:hAnsi="Tahoma" w:cs="Tahoma"/>
          <w:lang w:val="ro-RO"/>
        </w:rPr>
        <w:t>tipizat de confirmare de primire.</w:t>
      </w:r>
    </w:p>
    <w:p w14:paraId="633C760A" w14:textId="77777777" w:rsidR="00762401" w:rsidRPr="00762401" w:rsidRDefault="00762401" w:rsidP="00762401">
      <w:pPr>
        <w:tabs>
          <w:tab w:val="num" w:pos="1440"/>
        </w:tabs>
        <w:spacing w:before="60" w:after="60" w:line="240" w:lineRule="auto"/>
        <w:jc w:val="both"/>
        <w:rPr>
          <w:rFonts w:ascii="Tahoma" w:eastAsia="Arial" w:hAnsi="Tahoma" w:cs="Tahoma"/>
          <w:lang w:val="ro-RO"/>
        </w:rPr>
      </w:pPr>
      <w:r w:rsidRPr="00762401">
        <w:rPr>
          <w:rFonts w:ascii="Tahoma" w:eastAsia="Arial" w:hAnsi="Tahoma" w:cs="Tahoma"/>
          <w:lang w:val="ro-RO"/>
        </w:rPr>
        <w:t>9.3. În cazul în care se impune efectuarea unor lucrări de întreținere sau de reparații cu caracter de urgență, notificarea telefonică va fi confirmată ulterior în maxim două zile lucrătoare prin mijloace electronice, fax sau poștă.</w:t>
      </w:r>
    </w:p>
    <w:p w14:paraId="21894E7A" w14:textId="1F061A91"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9.4. Dacă se trimite prin fax, notificarea se consideră primită în prima zi lucrătoare după cea în </w:t>
      </w:r>
      <w:r w:rsidR="00B0182E">
        <w:rPr>
          <w:rFonts w:ascii="Tahoma" w:eastAsia="Arial" w:hAnsi="Tahoma" w:cs="Tahoma"/>
          <w:lang w:val="ro-RO"/>
        </w:rPr>
        <w:t xml:space="preserve"> </w:t>
      </w:r>
      <w:r w:rsidRPr="00762401">
        <w:rPr>
          <w:rFonts w:ascii="Tahoma" w:eastAsia="Arial" w:hAnsi="Tahoma" w:cs="Tahoma"/>
          <w:lang w:val="ro-RO"/>
        </w:rPr>
        <w:t>care a fost expediată.</w:t>
      </w:r>
    </w:p>
    <w:p w14:paraId="2B9466ED"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9.5. Comunicările de rutină se pot efectua și prin mijloace electronice.</w:t>
      </w:r>
    </w:p>
    <w:p w14:paraId="773D6C4F"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9.6. Detaliile privind punctele de contact ale ambelor Părți, necesare în derularea acestui Contract sunt prevăzute mai jos. În cazul modificării acestor informații, Partea în cauză este obligată să notifice cealaltă Parte cât mai curând posibil, sub sancțiunea considerării valabile a comunicării transmise la vechiul punct de contact.</w:t>
      </w:r>
    </w:p>
    <w:tbl>
      <w:tblPr>
        <w:tblW w:w="0" w:type="auto"/>
        <w:tblLook w:val="04A0" w:firstRow="1" w:lastRow="0" w:firstColumn="1" w:lastColumn="0" w:noHBand="0" w:noVBand="1"/>
      </w:tblPr>
      <w:tblGrid>
        <w:gridCol w:w="4806"/>
        <w:gridCol w:w="4707"/>
      </w:tblGrid>
      <w:tr w:rsidR="00762401" w:rsidRPr="00762401" w14:paraId="31D77377" w14:textId="77777777" w:rsidTr="00590D09">
        <w:tc>
          <w:tcPr>
            <w:tcW w:w="5013" w:type="dxa"/>
            <w:shd w:val="clear" w:color="auto" w:fill="auto"/>
          </w:tcPr>
          <w:p w14:paraId="0A710737" w14:textId="77777777" w:rsidR="00762401" w:rsidRPr="00762401" w:rsidRDefault="00762401" w:rsidP="00762401">
            <w:pPr>
              <w:spacing w:before="120" w:after="0" w:line="240" w:lineRule="auto"/>
              <w:jc w:val="both"/>
              <w:rPr>
                <w:rFonts w:ascii="Tahoma" w:eastAsia="Arial" w:hAnsi="Tahoma" w:cs="Tahoma"/>
                <w:b/>
                <w:lang w:val="ro-RO"/>
              </w:rPr>
            </w:pPr>
            <w:r w:rsidRPr="00762401">
              <w:rPr>
                <w:rFonts w:ascii="Tahoma" w:eastAsia="Arial" w:hAnsi="Tahoma" w:cs="Tahoma"/>
                <w:lang w:val="ro-RO"/>
              </w:rPr>
              <w:t>Pentru PROPRIETAR/ADMINISTRATOR</w:t>
            </w:r>
            <w:r w:rsidRPr="00762401" w:rsidDel="008D2F4B">
              <w:rPr>
                <w:rFonts w:ascii="Tahoma" w:eastAsia="Arial" w:hAnsi="Tahoma" w:cs="Tahoma"/>
                <w:b/>
                <w:lang w:val="ro-RO"/>
              </w:rPr>
              <w:t xml:space="preserve"> </w:t>
            </w:r>
          </w:p>
          <w:p w14:paraId="2D2E8DD7" w14:textId="77777777" w:rsidR="00762401" w:rsidRPr="00762401" w:rsidRDefault="00762401" w:rsidP="00762401">
            <w:pPr>
              <w:spacing w:before="120" w:after="0" w:line="240" w:lineRule="auto"/>
              <w:jc w:val="both"/>
              <w:rPr>
                <w:rFonts w:ascii="Tahoma" w:eastAsia="Arial" w:hAnsi="Tahoma" w:cs="Tahoma"/>
                <w:lang w:val="ro-RO"/>
              </w:rPr>
            </w:pPr>
          </w:p>
          <w:p w14:paraId="6E04482B" w14:textId="77777777" w:rsidR="00762401" w:rsidRPr="00762401" w:rsidRDefault="00762401" w:rsidP="00762401">
            <w:pPr>
              <w:spacing w:after="0" w:line="240" w:lineRule="auto"/>
              <w:jc w:val="both"/>
              <w:rPr>
                <w:rFonts w:ascii="Tahoma" w:eastAsia="Arial" w:hAnsi="Tahoma" w:cs="Tahoma"/>
                <w:lang w:val="ro-RO"/>
              </w:rPr>
            </w:pPr>
          </w:p>
          <w:p w14:paraId="35519C5F" w14:textId="77777777" w:rsidR="00762401" w:rsidRPr="00762401" w:rsidRDefault="00762401" w:rsidP="00762401">
            <w:pPr>
              <w:spacing w:after="0" w:line="240" w:lineRule="auto"/>
              <w:jc w:val="both"/>
              <w:rPr>
                <w:rFonts w:ascii="Tahoma" w:eastAsia="Arial" w:hAnsi="Tahoma" w:cs="Tahoma"/>
                <w:lang w:val="ro-RO"/>
              </w:rPr>
            </w:pPr>
            <w:r w:rsidRPr="00762401">
              <w:rPr>
                <w:rFonts w:ascii="Tahoma" w:eastAsia="Arial" w:hAnsi="Tahoma" w:cs="Tahoma"/>
                <w:lang w:val="ro-RO"/>
              </w:rPr>
              <w:t>Persoană de contact: ………………………………….</w:t>
            </w:r>
          </w:p>
          <w:p w14:paraId="16E8C101" w14:textId="77777777" w:rsidR="00762401" w:rsidRPr="00762401" w:rsidRDefault="00762401" w:rsidP="00762401">
            <w:pPr>
              <w:spacing w:after="0" w:line="240" w:lineRule="auto"/>
              <w:jc w:val="both"/>
              <w:rPr>
                <w:rFonts w:ascii="Tahoma" w:eastAsia="Arial" w:hAnsi="Tahoma" w:cs="Tahoma"/>
                <w:lang w:val="ro-RO"/>
              </w:rPr>
            </w:pPr>
            <w:r w:rsidRPr="00762401">
              <w:rPr>
                <w:rFonts w:ascii="Tahoma" w:eastAsia="Arial" w:hAnsi="Tahoma" w:cs="Tahoma"/>
                <w:lang w:val="ro-RO"/>
              </w:rPr>
              <w:t xml:space="preserve">Date de contact: </w:t>
            </w:r>
          </w:p>
        </w:tc>
        <w:tc>
          <w:tcPr>
            <w:tcW w:w="5013" w:type="dxa"/>
            <w:shd w:val="clear" w:color="auto" w:fill="auto"/>
          </w:tcPr>
          <w:p w14:paraId="7A410AB1" w14:textId="77777777" w:rsidR="00762401" w:rsidRPr="00762401" w:rsidRDefault="00762401" w:rsidP="00762401">
            <w:pPr>
              <w:spacing w:before="120" w:after="0" w:line="240" w:lineRule="auto"/>
              <w:jc w:val="both"/>
              <w:rPr>
                <w:rFonts w:ascii="Tahoma" w:eastAsia="Arial" w:hAnsi="Tahoma" w:cs="Tahoma"/>
                <w:lang w:val="ro-RO"/>
              </w:rPr>
            </w:pPr>
            <w:r w:rsidRPr="00762401">
              <w:rPr>
                <w:rFonts w:ascii="Tahoma" w:eastAsia="Arial" w:hAnsi="Tahoma" w:cs="Tahoma"/>
                <w:lang w:val="ro-RO"/>
              </w:rPr>
              <w:t>Pentru OPERATOR</w:t>
            </w:r>
          </w:p>
          <w:p w14:paraId="2C442582" w14:textId="77777777" w:rsidR="00762401" w:rsidRPr="00762401" w:rsidRDefault="00762401" w:rsidP="00762401">
            <w:pPr>
              <w:spacing w:after="0" w:line="240" w:lineRule="auto"/>
              <w:jc w:val="both"/>
              <w:rPr>
                <w:rFonts w:ascii="Tahoma" w:eastAsia="Arial" w:hAnsi="Tahoma" w:cs="Tahoma"/>
                <w:lang w:val="ro-RO"/>
              </w:rPr>
            </w:pPr>
          </w:p>
          <w:p w14:paraId="4D5FB3C8" w14:textId="77777777" w:rsidR="00762401" w:rsidRPr="00762401" w:rsidRDefault="00762401" w:rsidP="00762401">
            <w:pPr>
              <w:spacing w:after="0" w:line="240" w:lineRule="auto"/>
              <w:rPr>
                <w:rFonts w:ascii="Tahoma" w:eastAsia="Arial" w:hAnsi="Tahoma" w:cs="Tahoma"/>
                <w:lang w:val="ro-RO"/>
              </w:rPr>
            </w:pPr>
          </w:p>
          <w:p w14:paraId="6B80EB67" w14:textId="77777777" w:rsidR="00762401" w:rsidRPr="00762401" w:rsidRDefault="00762401" w:rsidP="00762401">
            <w:pPr>
              <w:spacing w:after="0" w:line="240" w:lineRule="auto"/>
              <w:rPr>
                <w:rFonts w:ascii="Tahoma" w:eastAsia="Arial" w:hAnsi="Tahoma" w:cs="Tahoma"/>
                <w:lang w:val="ro-RO"/>
              </w:rPr>
            </w:pPr>
            <w:r w:rsidRPr="00762401">
              <w:rPr>
                <w:rFonts w:ascii="Tahoma" w:eastAsia="Arial" w:hAnsi="Tahoma" w:cs="Tahoma"/>
                <w:lang w:val="ro-RO"/>
              </w:rPr>
              <w:t>Persoană de contact: ……………………………….</w:t>
            </w:r>
          </w:p>
          <w:p w14:paraId="4BD3AFE6" w14:textId="77777777" w:rsidR="00762401" w:rsidRPr="00762401" w:rsidRDefault="00762401" w:rsidP="00762401">
            <w:pPr>
              <w:spacing w:after="0" w:line="240" w:lineRule="auto"/>
              <w:jc w:val="both"/>
              <w:rPr>
                <w:rFonts w:ascii="Tahoma" w:eastAsia="Arial" w:hAnsi="Tahoma" w:cs="Tahoma"/>
                <w:lang w:val="ro-RO"/>
              </w:rPr>
            </w:pPr>
            <w:r w:rsidRPr="00762401">
              <w:rPr>
                <w:rFonts w:ascii="Tahoma" w:eastAsia="Arial" w:hAnsi="Tahoma" w:cs="Tahoma"/>
                <w:lang w:val="ro-RO"/>
              </w:rPr>
              <w:t xml:space="preserve">Date de contact: </w:t>
            </w:r>
          </w:p>
          <w:p w14:paraId="130FF089" w14:textId="77777777" w:rsidR="00762401" w:rsidRPr="00762401" w:rsidRDefault="00762401" w:rsidP="00762401">
            <w:pPr>
              <w:spacing w:after="0" w:line="240" w:lineRule="auto"/>
              <w:jc w:val="both"/>
              <w:rPr>
                <w:rFonts w:ascii="Tahoma" w:eastAsia="Arial" w:hAnsi="Tahoma" w:cs="Tahoma"/>
                <w:lang w:val="ro-RO"/>
              </w:rPr>
            </w:pPr>
          </w:p>
          <w:p w14:paraId="658B7369" w14:textId="77777777" w:rsidR="00762401" w:rsidRPr="00762401" w:rsidRDefault="00762401" w:rsidP="00762401">
            <w:pPr>
              <w:spacing w:after="0" w:line="240" w:lineRule="auto"/>
              <w:jc w:val="both"/>
              <w:rPr>
                <w:rFonts w:ascii="Tahoma" w:eastAsia="Arial" w:hAnsi="Tahoma" w:cs="Tahoma"/>
                <w:lang w:val="ro-RO"/>
              </w:rPr>
            </w:pPr>
          </w:p>
        </w:tc>
      </w:tr>
    </w:tbl>
    <w:p w14:paraId="31755A6C" w14:textId="77777777" w:rsidR="00762401" w:rsidRPr="00762401" w:rsidRDefault="00762401" w:rsidP="00762401">
      <w:pPr>
        <w:spacing w:before="60" w:after="60" w:line="240" w:lineRule="auto"/>
        <w:jc w:val="both"/>
        <w:rPr>
          <w:rFonts w:ascii="Tahoma" w:eastAsia="Arial" w:hAnsi="Tahoma" w:cs="Tahoma"/>
          <w:lang w:val="ro-RO"/>
        </w:rPr>
      </w:pPr>
    </w:p>
    <w:p w14:paraId="7E1AB1EE" w14:textId="77777777" w:rsidR="00762401" w:rsidRPr="00762401" w:rsidRDefault="00762401" w:rsidP="00762401">
      <w:pPr>
        <w:spacing w:before="60" w:after="60" w:line="240" w:lineRule="auto"/>
        <w:jc w:val="both"/>
        <w:rPr>
          <w:rFonts w:ascii="Tahoma" w:eastAsia="Arial" w:hAnsi="Tahoma" w:cs="Tahoma"/>
          <w:b/>
          <w:bCs/>
          <w:lang w:val="ro-RO"/>
        </w:rPr>
      </w:pPr>
      <w:r w:rsidRPr="00762401">
        <w:rPr>
          <w:rFonts w:ascii="Tahoma" w:eastAsia="Arial" w:hAnsi="Tahoma" w:cs="Tahoma"/>
          <w:b/>
          <w:bCs/>
          <w:lang w:val="ro-RO"/>
        </w:rPr>
        <w:lastRenderedPageBreak/>
        <w:t>10. Litigii</w:t>
      </w:r>
    </w:p>
    <w:p w14:paraId="6128E95A" w14:textId="77777777" w:rsidR="00762401" w:rsidRPr="00762401" w:rsidRDefault="00762401" w:rsidP="00762401">
      <w:pPr>
        <w:spacing w:before="60" w:after="60" w:line="240" w:lineRule="auto"/>
        <w:jc w:val="both"/>
        <w:rPr>
          <w:rFonts w:ascii="Tahoma" w:eastAsia="Arial" w:hAnsi="Tahoma" w:cs="Tahoma"/>
          <w:lang w:val="ro-RO"/>
        </w:rPr>
      </w:pPr>
    </w:p>
    <w:p w14:paraId="798CFF21" w14:textId="77777777" w:rsidR="00762401" w:rsidRPr="00762401" w:rsidRDefault="00762401" w:rsidP="00762401">
      <w:pPr>
        <w:spacing w:after="0" w:line="240" w:lineRule="auto"/>
        <w:jc w:val="both"/>
        <w:rPr>
          <w:rFonts w:ascii="Tahoma" w:eastAsia="Times New Roman" w:hAnsi="Tahoma" w:cs="Tahoma"/>
          <w:lang w:val="ro-RO"/>
        </w:rPr>
      </w:pPr>
      <w:r w:rsidRPr="00762401">
        <w:rPr>
          <w:rFonts w:ascii="Tahoma" w:eastAsia="Arial" w:hAnsi="Tahoma" w:cs="Tahoma"/>
          <w:lang w:val="ro-RO"/>
        </w:rPr>
        <w:t xml:space="preserve">În cazul în care rezolvarea neînțelegerilor nu este posibilă pe cale amiabilă, </w:t>
      </w:r>
      <w:r w:rsidRPr="00762401">
        <w:rPr>
          <w:rFonts w:ascii="Tahoma" w:eastAsia="Times New Roman" w:hAnsi="Tahoma" w:cs="Tahoma"/>
          <w:lang w:val="ro-RO"/>
        </w:rPr>
        <w:t>orice litigiu decurgând din sau în legătură cu acest contract, inclusiv referitor la validitatea, interpretarea, executarea ori desființarea lui, se va soluționa de către instanțele judecătorești competente.</w:t>
      </w:r>
    </w:p>
    <w:p w14:paraId="3124823C" w14:textId="77777777" w:rsidR="00762401" w:rsidRPr="00762401" w:rsidRDefault="00762401" w:rsidP="00762401">
      <w:pPr>
        <w:spacing w:after="0" w:line="240" w:lineRule="auto"/>
        <w:jc w:val="both"/>
        <w:rPr>
          <w:rFonts w:ascii="Tahoma" w:eastAsia="Times New Roman" w:hAnsi="Tahoma" w:cs="Tahoma"/>
          <w:lang w:val="ro-RO"/>
        </w:rPr>
      </w:pPr>
    </w:p>
    <w:p w14:paraId="60A50B57" w14:textId="77777777" w:rsidR="00762401" w:rsidRPr="00762401" w:rsidRDefault="00762401" w:rsidP="00762401">
      <w:pPr>
        <w:spacing w:before="60" w:after="60" w:line="240" w:lineRule="auto"/>
        <w:jc w:val="both"/>
        <w:rPr>
          <w:rFonts w:ascii="Tahoma" w:eastAsia="Arial" w:hAnsi="Tahoma" w:cs="Tahoma"/>
          <w:b/>
          <w:bCs/>
          <w:lang w:val="ro-RO"/>
        </w:rPr>
      </w:pPr>
      <w:r w:rsidRPr="00762401">
        <w:rPr>
          <w:rFonts w:ascii="Tahoma" w:eastAsia="Arial" w:hAnsi="Tahoma" w:cs="Tahoma"/>
          <w:b/>
          <w:bCs/>
          <w:lang w:val="ro-RO"/>
        </w:rPr>
        <w:t>11. Clauze finale</w:t>
      </w:r>
    </w:p>
    <w:p w14:paraId="36B0F6C0" w14:textId="77777777" w:rsidR="00762401" w:rsidRPr="00762401" w:rsidRDefault="00762401" w:rsidP="00762401">
      <w:pPr>
        <w:spacing w:before="60" w:after="60" w:line="240" w:lineRule="auto"/>
        <w:jc w:val="both"/>
        <w:rPr>
          <w:rFonts w:ascii="Tahoma" w:eastAsia="Arial" w:hAnsi="Tahoma" w:cs="Tahoma"/>
          <w:lang w:val="ro-RO"/>
        </w:rPr>
      </w:pPr>
    </w:p>
    <w:p w14:paraId="3DF6FE0A" w14:textId="5926A456" w:rsidR="00762401" w:rsidRPr="00762401" w:rsidRDefault="00762401" w:rsidP="00762401">
      <w:pPr>
        <w:autoSpaceDE w:val="0"/>
        <w:autoSpaceDN w:val="0"/>
        <w:adjustRightInd w:val="0"/>
        <w:spacing w:before="60" w:after="60" w:line="240" w:lineRule="auto"/>
        <w:jc w:val="both"/>
        <w:rPr>
          <w:rFonts w:ascii="Tahoma" w:eastAsia="Arial" w:hAnsi="Tahoma" w:cs="Tahoma"/>
          <w:lang w:val="ro-RO"/>
        </w:rPr>
      </w:pPr>
      <w:r w:rsidRPr="00762401">
        <w:rPr>
          <w:rFonts w:ascii="Tahoma" w:eastAsia="Arial" w:hAnsi="Tahoma" w:cs="Tahoma"/>
          <w:lang w:val="ro-RO"/>
        </w:rPr>
        <w:t xml:space="preserve">11.1. În cazul în care Părțile își încalcă obligațiile ce le revin potrivit prezentului contract, neexercitarea de Partea care suferă vreun prejudiciu a dreptului de a cere executarea întocmai </w:t>
      </w:r>
      <w:r w:rsidR="00B0182E">
        <w:rPr>
          <w:rFonts w:ascii="Tahoma" w:eastAsia="Arial" w:hAnsi="Tahoma" w:cs="Tahoma"/>
          <w:lang w:val="ro-RO"/>
        </w:rPr>
        <w:t xml:space="preserve">  </w:t>
      </w:r>
      <w:r w:rsidRPr="00762401">
        <w:rPr>
          <w:rFonts w:ascii="Tahoma" w:eastAsia="Arial" w:hAnsi="Tahoma" w:cs="Tahoma"/>
          <w:lang w:val="ro-RO"/>
        </w:rPr>
        <w:t>sau prin echivalent bănesc a obligației respective nu înseamnă că ea a renunțat la acest drept al său.</w:t>
      </w:r>
    </w:p>
    <w:p w14:paraId="477C9AC0"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11.2. Prezentul contract, împreună cu anexele sale,</w:t>
      </w:r>
      <w:r w:rsidRPr="00762401">
        <w:rPr>
          <w:rFonts w:ascii="Tahoma" w:eastAsia="Times New Roman" w:hAnsi="Tahoma" w:cs="Tahoma"/>
          <w:color w:val="000000"/>
          <w:lang w:val="ro-RO"/>
        </w:rPr>
        <w:t xml:space="preserve"> </w:t>
      </w:r>
      <w:r w:rsidRPr="00762401">
        <w:rPr>
          <w:rFonts w:ascii="Tahoma" w:eastAsia="Arial" w:hAnsi="Tahoma" w:cs="Tahoma"/>
          <w:lang w:val="ro-RO"/>
        </w:rPr>
        <w:t xml:space="preserve">care fac parte integrantă din cuprinsul său, reprezintă voința părților și înlătură orice altă înțelegere verbală dintre acestea, anterioară sau ulterioară încheierii sale. </w:t>
      </w:r>
    </w:p>
    <w:p w14:paraId="12499EC8" w14:textId="77777777" w:rsidR="00762401" w:rsidRPr="00762401" w:rsidRDefault="00762401" w:rsidP="00762401">
      <w:pPr>
        <w:spacing w:before="60" w:after="60" w:line="240" w:lineRule="auto"/>
        <w:jc w:val="both"/>
        <w:rPr>
          <w:rFonts w:ascii="Tahoma" w:eastAsia="Arial" w:hAnsi="Tahoma" w:cs="Tahoma"/>
          <w:lang w:val="ro-RO"/>
        </w:rPr>
      </w:pPr>
    </w:p>
    <w:p w14:paraId="2D5D08C4" w14:textId="69A702A9" w:rsidR="00762401" w:rsidRPr="00762401" w:rsidRDefault="00762401" w:rsidP="00762401">
      <w:pPr>
        <w:tabs>
          <w:tab w:val="left" w:pos="1077"/>
          <w:tab w:val="left" w:pos="108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Prezentul Contract a fost încheiat într-un număr de … exemplare originale, câte unul pentru </w:t>
      </w:r>
      <w:r w:rsidR="00B0182E">
        <w:rPr>
          <w:rFonts w:ascii="Tahoma" w:eastAsia="Arial" w:hAnsi="Tahoma" w:cs="Tahoma"/>
          <w:lang w:val="ro-RO"/>
        </w:rPr>
        <w:t xml:space="preserve">    </w:t>
      </w:r>
      <w:r w:rsidRPr="00762401">
        <w:rPr>
          <w:rFonts w:ascii="Tahoma" w:eastAsia="Arial" w:hAnsi="Tahoma" w:cs="Tahoma"/>
          <w:lang w:val="ro-RO"/>
        </w:rPr>
        <w:t>fiecare parte, astăzi ….</w:t>
      </w:r>
    </w:p>
    <w:p w14:paraId="65262430" w14:textId="77777777" w:rsidR="00762401" w:rsidRPr="00762401" w:rsidRDefault="00762401" w:rsidP="00762401">
      <w:pPr>
        <w:tabs>
          <w:tab w:val="left" w:pos="1077"/>
          <w:tab w:val="left" w:pos="1080"/>
        </w:tabs>
        <w:spacing w:before="60" w:after="60" w:line="240" w:lineRule="auto"/>
        <w:jc w:val="both"/>
        <w:rPr>
          <w:rFonts w:ascii="Tahoma" w:eastAsia="Arial" w:hAnsi="Tahoma" w:cs="Tahoma"/>
          <w:lang w:val="ro-RO"/>
        </w:rPr>
      </w:pPr>
    </w:p>
    <w:p w14:paraId="03472F3E" w14:textId="77777777" w:rsidR="00762401" w:rsidRPr="00762401" w:rsidRDefault="00762401" w:rsidP="00762401">
      <w:pPr>
        <w:tabs>
          <w:tab w:val="left" w:pos="3705"/>
        </w:tabs>
        <w:spacing w:before="60" w:after="60" w:line="240" w:lineRule="auto"/>
        <w:jc w:val="center"/>
        <w:rPr>
          <w:rFonts w:ascii="Tahoma" w:eastAsia="Arial" w:hAnsi="Tahoma" w:cs="Tahoma"/>
          <w:b/>
          <w:lang w:val="ro-RO"/>
        </w:rPr>
      </w:pPr>
      <w:r w:rsidRPr="00762401">
        <w:rPr>
          <w:rFonts w:ascii="Tahoma" w:eastAsia="Arial" w:hAnsi="Tahoma" w:cs="Tahoma"/>
          <w:b/>
          <w:lang w:val="ro-RO"/>
        </w:rPr>
        <w:t>SEMNĂTURI</w:t>
      </w:r>
    </w:p>
    <w:tbl>
      <w:tblPr>
        <w:tblW w:w="0" w:type="auto"/>
        <w:jc w:val="center"/>
        <w:tblLook w:val="04A0" w:firstRow="1" w:lastRow="0" w:firstColumn="1" w:lastColumn="0" w:noHBand="0" w:noVBand="1"/>
      </w:tblPr>
      <w:tblGrid>
        <w:gridCol w:w="4879"/>
        <w:gridCol w:w="4634"/>
      </w:tblGrid>
      <w:tr w:rsidR="00762401" w:rsidRPr="00762401" w14:paraId="5104222E" w14:textId="77777777" w:rsidTr="00590D09">
        <w:trPr>
          <w:jc w:val="center"/>
        </w:trPr>
        <w:tc>
          <w:tcPr>
            <w:tcW w:w="5013" w:type="dxa"/>
            <w:shd w:val="clear" w:color="auto" w:fill="auto"/>
          </w:tcPr>
          <w:p w14:paraId="5CEBFCEB" w14:textId="77777777" w:rsidR="00762401" w:rsidRPr="00762401" w:rsidRDefault="00762401" w:rsidP="00762401">
            <w:pPr>
              <w:tabs>
                <w:tab w:val="left" w:pos="3705"/>
              </w:tabs>
              <w:spacing w:before="60" w:after="60" w:line="240" w:lineRule="auto"/>
              <w:jc w:val="both"/>
              <w:rPr>
                <w:rFonts w:ascii="Tahoma" w:eastAsia="Arial" w:hAnsi="Tahoma" w:cs="Tahoma"/>
                <w:b/>
                <w:lang w:val="ro-RO"/>
              </w:rPr>
            </w:pPr>
            <w:r w:rsidRPr="00762401">
              <w:rPr>
                <w:rFonts w:ascii="Tahoma" w:eastAsia="Arial" w:hAnsi="Tahoma" w:cs="Tahoma"/>
                <w:b/>
                <w:lang w:val="ro-RO"/>
              </w:rPr>
              <w:t>PROPRIETAR/ADMINISTRATOR</w:t>
            </w:r>
          </w:p>
        </w:tc>
        <w:tc>
          <w:tcPr>
            <w:tcW w:w="5013" w:type="dxa"/>
            <w:shd w:val="clear" w:color="auto" w:fill="auto"/>
          </w:tcPr>
          <w:p w14:paraId="6452A155" w14:textId="77777777" w:rsidR="00762401" w:rsidRPr="00762401" w:rsidRDefault="00762401" w:rsidP="00762401">
            <w:pPr>
              <w:tabs>
                <w:tab w:val="left" w:pos="3705"/>
              </w:tabs>
              <w:spacing w:before="60" w:after="60" w:line="240" w:lineRule="auto"/>
              <w:jc w:val="center"/>
              <w:rPr>
                <w:rFonts w:ascii="Tahoma" w:eastAsia="Arial" w:hAnsi="Tahoma" w:cs="Tahoma"/>
                <w:b/>
                <w:lang w:val="ro-RO"/>
              </w:rPr>
            </w:pPr>
            <w:r w:rsidRPr="00762401">
              <w:rPr>
                <w:rFonts w:ascii="Tahoma" w:eastAsia="Arial" w:hAnsi="Tahoma" w:cs="Tahoma"/>
                <w:b/>
                <w:lang w:val="ro-RO"/>
              </w:rPr>
              <w:t>OPERATOR</w:t>
            </w:r>
          </w:p>
        </w:tc>
      </w:tr>
    </w:tbl>
    <w:p w14:paraId="26A0128F" w14:textId="77777777" w:rsidR="00762401" w:rsidRPr="00762401" w:rsidRDefault="00762401" w:rsidP="00762401">
      <w:pPr>
        <w:tabs>
          <w:tab w:val="left" w:pos="1077"/>
          <w:tab w:val="left" w:pos="1080"/>
        </w:tabs>
        <w:spacing w:before="60" w:after="60" w:line="240" w:lineRule="auto"/>
        <w:jc w:val="both"/>
        <w:rPr>
          <w:rFonts w:ascii="Tahoma" w:eastAsia="Arial" w:hAnsi="Tahoma" w:cs="Tahoma"/>
          <w:b/>
          <w:lang w:val="ro-RO"/>
        </w:rPr>
      </w:pPr>
    </w:p>
    <w:p w14:paraId="65F4B53D" w14:textId="77777777" w:rsidR="00762401" w:rsidRPr="00762401" w:rsidRDefault="00762401" w:rsidP="00762401">
      <w:pPr>
        <w:tabs>
          <w:tab w:val="left" w:pos="1077"/>
          <w:tab w:val="left" w:pos="1080"/>
        </w:tabs>
        <w:spacing w:before="60" w:after="60" w:line="240" w:lineRule="auto"/>
        <w:jc w:val="both"/>
        <w:rPr>
          <w:rFonts w:ascii="Tahoma" w:eastAsia="Arial" w:hAnsi="Tahoma" w:cs="Tahoma"/>
          <w:lang w:val="ro-RO"/>
        </w:rPr>
      </w:pPr>
    </w:p>
    <w:p w14:paraId="77D9D553" w14:textId="77777777" w:rsidR="00762401" w:rsidRPr="00762401" w:rsidRDefault="00762401" w:rsidP="00762401">
      <w:pPr>
        <w:tabs>
          <w:tab w:val="left" w:pos="1077"/>
          <w:tab w:val="left" w:pos="1080"/>
        </w:tabs>
        <w:spacing w:before="60" w:after="60" w:line="240" w:lineRule="auto"/>
        <w:jc w:val="both"/>
        <w:rPr>
          <w:rFonts w:ascii="Tahoma" w:eastAsia="Arial" w:hAnsi="Tahoma" w:cs="Tahoma"/>
          <w:lang w:val="ro-RO"/>
        </w:rPr>
      </w:pPr>
    </w:p>
    <w:p w14:paraId="7AD9CE21" w14:textId="77777777" w:rsidR="00762401" w:rsidRPr="00762401" w:rsidRDefault="00762401" w:rsidP="00762401">
      <w:pPr>
        <w:tabs>
          <w:tab w:val="left" w:pos="1077"/>
          <w:tab w:val="left" w:pos="1080"/>
        </w:tabs>
        <w:spacing w:before="60" w:after="60" w:line="240" w:lineRule="auto"/>
        <w:jc w:val="both"/>
        <w:rPr>
          <w:rFonts w:ascii="Tahoma" w:eastAsia="Arial" w:hAnsi="Tahoma" w:cs="Tahoma"/>
          <w:lang w:val="ro-RO"/>
        </w:rPr>
      </w:pPr>
    </w:p>
    <w:p w14:paraId="10C5C74B" w14:textId="77777777" w:rsidR="00762401" w:rsidRPr="00762401" w:rsidRDefault="00762401" w:rsidP="00762401">
      <w:pPr>
        <w:tabs>
          <w:tab w:val="left" w:pos="1077"/>
          <w:tab w:val="left" w:pos="1080"/>
        </w:tabs>
        <w:spacing w:before="60" w:after="60" w:line="240" w:lineRule="auto"/>
        <w:jc w:val="both"/>
        <w:rPr>
          <w:rFonts w:ascii="Tahoma" w:eastAsia="Arial" w:hAnsi="Tahoma" w:cs="Tahoma"/>
          <w:lang w:val="ro-RO"/>
        </w:rPr>
      </w:pPr>
    </w:p>
    <w:p w14:paraId="0E7B531A" w14:textId="77777777" w:rsidR="00762401" w:rsidRPr="00762401" w:rsidRDefault="00762401" w:rsidP="00762401">
      <w:pPr>
        <w:autoSpaceDE w:val="0"/>
        <w:autoSpaceDN w:val="0"/>
        <w:adjustRightInd w:val="0"/>
        <w:spacing w:before="60" w:after="60" w:line="240" w:lineRule="auto"/>
        <w:jc w:val="both"/>
        <w:rPr>
          <w:rFonts w:ascii="Tahoma" w:eastAsia="Times New Roman" w:hAnsi="Tahoma" w:cs="Tahoma"/>
          <w:b/>
          <w:lang w:val="ro-RO"/>
        </w:rPr>
      </w:pPr>
    </w:p>
    <w:p w14:paraId="2C2FD188" w14:textId="77777777" w:rsidR="00762401" w:rsidRPr="00762401" w:rsidRDefault="00762401" w:rsidP="00762401">
      <w:pPr>
        <w:autoSpaceDE w:val="0"/>
        <w:autoSpaceDN w:val="0"/>
        <w:adjustRightInd w:val="0"/>
        <w:spacing w:before="60" w:after="60" w:line="240" w:lineRule="auto"/>
        <w:jc w:val="both"/>
        <w:rPr>
          <w:rFonts w:ascii="Tahoma" w:eastAsia="Times New Roman" w:hAnsi="Tahoma" w:cs="Tahoma"/>
          <w:b/>
          <w:lang w:val="ro-RO"/>
        </w:rPr>
      </w:pPr>
    </w:p>
    <w:p w14:paraId="41861404" w14:textId="77777777" w:rsidR="00762401" w:rsidRPr="00762401" w:rsidRDefault="00762401" w:rsidP="00762401">
      <w:pPr>
        <w:autoSpaceDE w:val="0"/>
        <w:autoSpaceDN w:val="0"/>
        <w:adjustRightInd w:val="0"/>
        <w:spacing w:before="60" w:after="60" w:line="240" w:lineRule="auto"/>
        <w:jc w:val="both"/>
        <w:rPr>
          <w:rFonts w:ascii="Tahoma" w:eastAsia="Times New Roman" w:hAnsi="Tahoma" w:cs="Tahoma"/>
          <w:b/>
          <w:lang w:val="ro-RO"/>
        </w:rPr>
      </w:pPr>
    </w:p>
    <w:p w14:paraId="4FBAAD7A" w14:textId="77777777" w:rsidR="00762401" w:rsidRPr="00762401" w:rsidRDefault="00762401" w:rsidP="00762401">
      <w:pPr>
        <w:autoSpaceDE w:val="0"/>
        <w:autoSpaceDN w:val="0"/>
        <w:adjustRightInd w:val="0"/>
        <w:spacing w:before="60" w:after="60" w:line="240" w:lineRule="auto"/>
        <w:jc w:val="both"/>
        <w:rPr>
          <w:rFonts w:ascii="Tahoma" w:eastAsia="Times New Roman" w:hAnsi="Tahoma" w:cs="Tahoma"/>
          <w:b/>
        </w:rPr>
      </w:pPr>
      <w:r w:rsidRPr="00762401">
        <w:rPr>
          <w:rFonts w:ascii="Tahoma" w:eastAsia="Times New Roman" w:hAnsi="Tahoma" w:cs="Tahoma"/>
          <w:b/>
          <w:lang w:val="ro-RO"/>
        </w:rPr>
        <w:t>Anexe la Contract</w:t>
      </w:r>
      <w:r w:rsidRPr="00762401">
        <w:rPr>
          <w:rFonts w:ascii="Tahoma" w:eastAsia="Times New Roman" w:hAnsi="Tahoma" w:cs="Tahoma"/>
          <w:b/>
        </w:rPr>
        <w:t>:</w:t>
      </w:r>
    </w:p>
    <w:p w14:paraId="479DFADC" w14:textId="77777777" w:rsidR="00762401" w:rsidRPr="00762401" w:rsidRDefault="00762401" w:rsidP="00762401">
      <w:pPr>
        <w:autoSpaceDE w:val="0"/>
        <w:autoSpaceDN w:val="0"/>
        <w:adjustRightInd w:val="0"/>
        <w:spacing w:before="60" w:after="60" w:line="240" w:lineRule="auto"/>
        <w:jc w:val="both"/>
        <w:rPr>
          <w:rFonts w:ascii="Tahoma" w:eastAsia="Times New Roman" w:hAnsi="Tahoma" w:cs="Tahoma"/>
          <w:b/>
          <w:lang w:val="ro-RO"/>
        </w:rPr>
      </w:pPr>
    </w:p>
    <w:p w14:paraId="12ADA616" w14:textId="5E635D60" w:rsidR="00762401" w:rsidRPr="00762401" w:rsidRDefault="00762401" w:rsidP="00762401">
      <w:pPr>
        <w:tabs>
          <w:tab w:val="left" w:pos="1077"/>
          <w:tab w:val="left" w:pos="1080"/>
        </w:tabs>
        <w:spacing w:before="60" w:after="60" w:line="240" w:lineRule="auto"/>
        <w:jc w:val="both"/>
        <w:rPr>
          <w:rFonts w:ascii="Tahoma" w:eastAsia="Arial" w:hAnsi="Tahoma" w:cs="Tahoma"/>
          <w:i/>
          <w:iCs/>
          <w:lang w:val="ro-RO"/>
        </w:rPr>
      </w:pPr>
      <w:r w:rsidRPr="00762401">
        <w:rPr>
          <w:rFonts w:ascii="Tahoma" w:eastAsia="Arial" w:hAnsi="Tahoma" w:cs="Tahoma"/>
          <w:i/>
          <w:iCs/>
          <w:lang w:val="ro-RO"/>
        </w:rPr>
        <w:t>Pot face obiectul unor Anexe ale Contractului documente privind: actul doveditor al calității de PROPRIETAR/ADMINISTRATOR</w:t>
      </w:r>
      <w:r w:rsidRPr="00762401" w:rsidDel="008D2F4B">
        <w:rPr>
          <w:rFonts w:ascii="Tahoma" w:eastAsia="Arial" w:hAnsi="Tahoma" w:cs="Tahoma"/>
          <w:b/>
          <w:i/>
          <w:iCs/>
          <w:lang w:val="ro-RO"/>
        </w:rPr>
        <w:t xml:space="preserve"> </w:t>
      </w:r>
      <w:r w:rsidRPr="00762401">
        <w:rPr>
          <w:rFonts w:ascii="Tahoma" w:eastAsia="Arial" w:hAnsi="Tahoma" w:cs="Tahoma"/>
          <w:i/>
          <w:iCs/>
          <w:lang w:val="ro-RO"/>
        </w:rPr>
        <w:t xml:space="preserve">asupra/al imobilului (în cazul ADMINISTRATORULUI trebuie menționată expres posibilitatea acestuia de a încheia acte juridice de natura celor care fac </w:t>
      </w:r>
      <w:r w:rsidR="00B0182E">
        <w:rPr>
          <w:rFonts w:ascii="Tahoma" w:eastAsia="Arial" w:hAnsi="Tahoma" w:cs="Tahoma"/>
          <w:i/>
          <w:iCs/>
          <w:lang w:val="ro-RO"/>
        </w:rPr>
        <w:t xml:space="preserve">    </w:t>
      </w:r>
      <w:r w:rsidRPr="00762401">
        <w:rPr>
          <w:rFonts w:ascii="Tahoma" w:eastAsia="Arial" w:hAnsi="Tahoma" w:cs="Tahoma"/>
          <w:i/>
          <w:iCs/>
          <w:lang w:val="ro-RO"/>
        </w:rPr>
        <w:t xml:space="preserve">obiectul dreptului de acces), Certificatul-Tip nr. … / … al OPERATORULUI, documente necesare pentru identificarea imobilului etc.  </w:t>
      </w:r>
    </w:p>
    <w:p w14:paraId="2AC95D81" w14:textId="77777777" w:rsidR="00762401" w:rsidRPr="00762401" w:rsidRDefault="00762401" w:rsidP="00762401">
      <w:pPr>
        <w:tabs>
          <w:tab w:val="left" w:pos="1077"/>
          <w:tab w:val="left" w:pos="1080"/>
        </w:tabs>
        <w:spacing w:before="60" w:after="60" w:line="240" w:lineRule="auto"/>
        <w:jc w:val="both"/>
        <w:rPr>
          <w:rFonts w:ascii="Tahoma" w:eastAsia="Arial" w:hAnsi="Tahoma" w:cs="Tahoma"/>
          <w:lang w:val="ro-RO"/>
        </w:rPr>
      </w:pPr>
    </w:p>
    <w:p w14:paraId="0A14EA98" w14:textId="77777777" w:rsidR="00762401" w:rsidRPr="00762401" w:rsidRDefault="00762401" w:rsidP="00762401">
      <w:pPr>
        <w:spacing w:after="0" w:line="240" w:lineRule="auto"/>
        <w:jc w:val="right"/>
        <w:rPr>
          <w:rFonts w:ascii="Tahoma" w:eastAsia="Calibri" w:hAnsi="Tahoma" w:cs="Tahoma"/>
          <w:b/>
          <w:bCs/>
          <w:lang w:val="ro-RO"/>
        </w:rPr>
      </w:pPr>
    </w:p>
    <w:p w14:paraId="5F787CB1" w14:textId="77777777" w:rsidR="00762401" w:rsidRPr="00762401" w:rsidRDefault="00762401" w:rsidP="00762401">
      <w:pPr>
        <w:spacing w:after="0" w:line="240" w:lineRule="auto"/>
        <w:jc w:val="right"/>
        <w:rPr>
          <w:rFonts w:ascii="Tahoma" w:eastAsia="Calibri" w:hAnsi="Tahoma" w:cs="Tahoma"/>
          <w:b/>
          <w:bCs/>
          <w:lang w:val="ro-RO"/>
        </w:rPr>
      </w:pPr>
    </w:p>
    <w:p w14:paraId="2C548A56" w14:textId="77777777" w:rsidR="00762401" w:rsidRPr="00762401" w:rsidRDefault="00762401" w:rsidP="00762401">
      <w:pPr>
        <w:spacing w:after="0" w:line="240" w:lineRule="auto"/>
        <w:jc w:val="right"/>
        <w:rPr>
          <w:rFonts w:ascii="Tahoma" w:eastAsia="Calibri" w:hAnsi="Tahoma" w:cs="Tahoma"/>
          <w:b/>
          <w:bCs/>
          <w:lang w:val="ro-RO"/>
        </w:rPr>
      </w:pPr>
    </w:p>
    <w:p w14:paraId="424BDEA2" w14:textId="77777777" w:rsidR="00762401" w:rsidRPr="00762401" w:rsidRDefault="00762401" w:rsidP="00762401">
      <w:pPr>
        <w:spacing w:after="0" w:line="240" w:lineRule="auto"/>
        <w:jc w:val="right"/>
        <w:rPr>
          <w:rFonts w:ascii="Tahoma" w:eastAsia="Calibri" w:hAnsi="Tahoma" w:cs="Tahoma"/>
          <w:b/>
          <w:bCs/>
          <w:lang w:val="ro-RO"/>
        </w:rPr>
      </w:pPr>
    </w:p>
    <w:p w14:paraId="73A8BB13" w14:textId="77777777" w:rsidR="00762401" w:rsidRPr="00762401" w:rsidRDefault="00762401" w:rsidP="00762401">
      <w:pPr>
        <w:spacing w:after="0" w:line="240" w:lineRule="auto"/>
        <w:jc w:val="right"/>
        <w:rPr>
          <w:rFonts w:ascii="Tahoma" w:eastAsia="Calibri" w:hAnsi="Tahoma" w:cs="Tahoma"/>
          <w:b/>
          <w:bCs/>
          <w:lang w:val="ro-RO"/>
        </w:rPr>
      </w:pPr>
    </w:p>
    <w:p w14:paraId="2B1DBA05" w14:textId="77777777" w:rsidR="00762401" w:rsidRPr="00762401" w:rsidRDefault="00762401" w:rsidP="00762401">
      <w:pPr>
        <w:spacing w:after="0" w:line="240" w:lineRule="auto"/>
        <w:jc w:val="right"/>
        <w:rPr>
          <w:rFonts w:ascii="Tahoma" w:eastAsia="Calibri" w:hAnsi="Tahoma" w:cs="Tahoma"/>
          <w:b/>
          <w:bCs/>
          <w:lang w:val="ro-RO"/>
        </w:rPr>
      </w:pPr>
    </w:p>
    <w:p w14:paraId="2E761DDF" w14:textId="77777777" w:rsidR="00762401" w:rsidRPr="00762401" w:rsidRDefault="00762401" w:rsidP="00762401">
      <w:pPr>
        <w:spacing w:after="0" w:line="240" w:lineRule="auto"/>
        <w:jc w:val="right"/>
        <w:rPr>
          <w:rFonts w:ascii="Tahoma" w:eastAsia="Calibri" w:hAnsi="Tahoma" w:cs="Tahoma"/>
          <w:b/>
          <w:bCs/>
          <w:lang w:val="ro-RO"/>
        </w:rPr>
      </w:pPr>
    </w:p>
    <w:bookmarkEnd w:id="11"/>
    <w:p w14:paraId="0464B581" w14:textId="77777777" w:rsidR="00762401" w:rsidRPr="00762401" w:rsidRDefault="00762401" w:rsidP="00762401">
      <w:pPr>
        <w:spacing w:after="0" w:line="240" w:lineRule="auto"/>
        <w:jc w:val="right"/>
        <w:rPr>
          <w:rFonts w:ascii="Tahoma" w:eastAsia="Calibri" w:hAnsi="Tahoma" w:cs="Tahoma"/>
          <w:b/>
          <w:bCs/>
          <w:lang w:val="ro-RO"/>
        </w:rPr>
      </w:pPr>
    </w:p>
    <w:p w14:paraId="2693BFE6" w14:textId="77777777" w:rsidR="00762401" w:rsidRPr="00762401" w:rsidRDefault="00762401" w:rsidP="00762401">
      <w:pPr>
        <w:spacing w:after="0" w:line="240" w:lineRule="auto"/>
        <w:jc w:val="right"/>
        <w:rPr>
          <w:rFonts w:ascii="Tahoma" w:eastAsia="Calibri" w:hAnsi="Tahoma" w:cs="Tahoma"/>
          <w:b/>
          <w:bCs/>
          <w:lang w:val="ro-RO"/>
        </w:rPr>
      </w:pPr>
    </w:p>
    <w:p w14:paraId="0D35B093" w14:textId="77777777" w:rsidR="00762401" w:rsidRPr="00762401" w:rsidRDefault="00762401" w:rsidP="00762401">
      <w:pPr>
        <w:spacing w:after="0" w:line="240" w:lineRule="auto"/>
        <w:jc w:val="right"/>
        <w:rPr>
          <w:rFonts w:ascii="Tahoma" w:eastAsia="Calibri" w:hAnsi="Tahoma" w:cs="Tahoma"/>
          <w:b/>
          <w:bCs/>
          <w:lang w:val="ro-RO"/>
        </w:rPr>
      </w:pPr>
    </w:p>
    <w:p w14:paraId="5FC3BEF5" w14:textId="77777777" w:rsidR="00762401" w:rsidRPr="00762401" w:rsidRDefault="00762401" w:rsidP="00762401">
      <w:pPr>
        <w:spacing w:after="0" w:line="240" w:lineRule="auto"/>
        <w:jc w:val="right"/>
        <w:rPr>
          <w:rFonts w:ascii="Tahoma" w:eastAsia="Calibri" w:hAnsi="Tahoma" w:cs="Tahoma"/>
          <w:b/>
          <w:bCs/>
          <w:lang w:val="ro-RO"/>
        </w:rPr>
      </w:pPr>
    </w:p>
    <w:p w14:paraId="7381A8BF" w14:textId="77777777" w:rsidR="00762401" w:rsidRPr="00762401" w:rsidRDefault="00762401" w:rsidP="00762401">
      <w:pPr>
        <w:spacing w:after="0" w:line="240" w:lineRule="auto"/>
        <w:jc w:val="right"/>
        <w:rPr>
          <w:rFonts w:ascii="Tahoma" w:eastAsia="Calibri" w:hAnsi="Tahoma" w:cs="Tahoma"/>
          <w:b/>
          <w:bCs/>
          <w:lang w:val="ro-RO"/>
        </w:rPr>
      </w:pPr>
    </w:p>
    <w:p w14:paraId="5033AF3B" w14:textId="77777777" w:rsidR="00762401" w:rsidRPr="00762401" w:rsidRDefault="00762401" w:rsidP="00762401">
      <w:pPr>
        <w:spacing w:after="0" w:line="240" w:lineRule="auto"/>
        <w:jc w:val="right"/>
        <w:rPr>
          <w:rFonts w:ascii="Tahoma" w:eastAsia="Calibri" w:hAnsi="Tahoma" w:cs="Tahoma"/>
          <w:b/>
          <w:bCs/>
          <w:lang w:val="ro-RO"/>
        </w:rPr>
      </w:pPr>
      <w:r w:rsidRPr="00762401">
        <w:rPr>
          <w:rFonts w:ascii="Tahoma" w:eastAsia="Calibri" w:hAnsi="Tahoma" w:cs="Tahoma"/>
          <w:b/>
          <w:bCs/>
          <w:lang w:val="ro-RO"/>
        </w:rPr>
        <w:t>Anexa nr. 2</w:t>
      </w:r>
      <w:r w:rsidRPr="00762401">
        <w:rPr>
          <w:rFonts w:ascii="Tahoma" w:eastAsia="Calibri" w:hAnsi="Tahoma" w:cs="Tahoma"/>
          <w:lang w:val="ro-RO"/>
        </w:rPr>
        <w:t xml:space="preserve"> la </w:t>
      </w:r>
      <w:r w:rsidRPr="00762401">
        <w:rPr>
          <w:rFonts w:ascii="Tahoma" w:eastAsia="Calibri" w:hAnsi="Tahoma" w:cs="Tahoma"/>
          <w:b/>
          <w:bCs/>
          <w:lang w:val="ro-RO"/>
        </w:rPr>
        <w:t xml:space="preserve">Regulament </w:t>
      </w:r>
    </w:p>
    <w:p w14:paraId="69D65069" w14:textId="77777777" w:rsidR="00762401" w:rsidRPr="00762401" w:rsidRDefault="00762401" w:rsidP="00762401">
      <w:pPr>
        <w:spacing w:after="0" w:line="240" w:lineRule="auto"/>
        <w:jc w:val="right"/>
        <w:rPr>
          <w:rFonts w:ascii="Tahoma" w:eastAsia="Calibri" w:hAnsi="Tahoma" w:cs="Tahoma"/>
          <w:lang w:val="ro-RO"/>
        </w:rPr>
      </w:pPr>
    </w:p>
    <w:p w14:paraId="5DD7AE26" w14:textId="3AF5D53F" w:rsidR="00762401" w:rsidRPr="00762401" w:rsidRDefault="00762401" w:rsidP="00762401">
      <w:pPr>
        <w:spacing w:after="0" w:line="240" w:lineRule="auto"/>
        <w:jc w:val="both"/>
        <w:rPr>
          <w:rFonts w:ascii="Tahoma" w:eastAsia="Calibri" w:hAnsi="Tahoma" w:cs="Tahoma"/>
          <w:b/>
          <w:bCs/>
          <w:i/>
          <w:lang w:val="ro-RO"/>
        </w:rPr>
      </w:pPr>
      <w:r w:rsidRPr="00762401">
        <w:rPr>
          <w:rFonts w:ascii="Tahoma" w:eastAsia="Calibri" w:hAnsi="Tahoma" w:cs="Tahoma"/>
          <w:b/>
          <w:bCs/>
          <w:iCs/>
          <w:lang w:val="ro-RO"/>
        </w:rPr>
        <w:t>Tarife pentru exercitarea dreptului de acces al furnizorilor de rețele publice de comunicații electronice pe, în sau sub imobilele proprietate publică (sau privată) a</w:t>
      </w:r>
      <w:r w:rsidRPr="00762401">
        <w:rPr>
          <w:rFonts w:ascii="Tahoma" w:eastAsia="Calibri" w:hAnsi="Tahoma" w:cs="Tahoma"/>
          <w:iCs/>
          <w:lang w:val="ro-RO"/>
        </w:rPr>
        <w:t xml:space="preserve"> </w:t>
      </w:r>
      <w:r w:rsidRPr="00762401">
        <w:rPr>
          <w:rFonts w:ascii="Tahoma" w:eastAsia="Calibri" w:hAnsi="Tahoma" w:cs="Tahoma"/>
          <w:b/>
          <w:bCs/>
          <w:iCs/>
          <w:lang w:val="ro-RO"/>
        </w:rPr>
        <w:t xml:space="preserve"> U.A.T. </w:t>
      </w:r>
      <w:r w:rsidRPr="00762401">
        <w:rPr>
          <w:rFonts w:ascii="Tahoma" w:eastAsia="Calibri" w:hAnsi="Tahoma" w:cs="Tahoma"/>
          <w:i/>
          <w:lang w:val="ro-RO"/>
        </w:rPr>
        <w:t>(tabel preluat din ANEXA la Decizia nr. 997/2018</w:t>
      </w:r>
      <w:r w:rsidRPr="00762401">
        <w:rPr>
          <w:rFonts w:ascii="Tahoma" w:eastAsia="Calibri" w:hAnsi="Tahoma" w:cs="Tahoma"/>
          <w:i/>
          <w:vertAlign w:val="superscript"/>
          <w:lang w:val="ro-RO"/>
        </w:rPr>
        <w:footnoteReference w:id="6"/>
      </w:r>
      <w:r w:rsidRPr="00762401">
        <w:rPr>
          <w:rFonts w:ascii="Tahoma" w:eastAsia="Calibri" w:hAnsi="Tahoma" w:cs="Tahoma"/>
          <w:i/>
          <w:lang w:val="ro-RO"/>
        </w:rPr>
        <w:t xml:space="preserve"> din care ar trebui reținute acele </w:t>
      </w:r>
      <w:r w:rsidR="000D699E">
        <w:rPr>
          <w:rFonts w:ascii="Tahoma" w:eastAsia="Calibri" w:hAnsi="Tahoma" w:cs="Tahoma"/>
          <w:i/>
          <w:lang w:val="ro-RO"/>
        </w:rPr>
        <w:t xml:space="preserve">      </w:t>
      </w:r>
      <w:r w:rsidRPr="00762401">
        <w:rPr>
          <w:rFonts w:ascii="Tahoma" w:eastAsia="Calibri" w:hAnsi="Tahoma" w:cs="Tahoma"/>
          <w:i/>
          <w:lang w:val="ro-RO"/>
        </w:rPr>
        <w:t xml:space="preserve">categorii de tipuri de acces, cu tarifele maxime anuale de acces, care pot fi identificate pe raza unității administrativ-teritoriale emitente a prezentului </w:t>
      </w:r>
      <w:r w:rsidRPr="00762401">
        <w:rPr>
          <w:rFonts w:ascii="Tahoma" w:eastAsia="Calibri" w:hAnsi="Tahoma" w:cs="Tahoma"/>
          <w:b/>
          <w:bCs/>
          <w:i/>
          <w:lang w:val="ro-RO"/>
        </w:rPr>
        <w:t>Regulament</w:t>
      </w:r>
      <w:r w:rsidRPr="00762401">
        <w:rPr>
          <w:rFonts w:ascii="Tahoma" w:eastAsia="Calibri" w:hAnsi="Tahoma" w:cs="Tahoma"/>
          <w:i/>
          <w:lang w:val="ro-RO"/>
        </w:rPr>
        <w:t>)</w:t>
      </w:r>
      <w:r w:rsidRPr="00762401">
        <w:rPr>
          <w:rFonts w:ascii="Tahoma" w:eastAsia="Calibri" w:hAnsi="Tahoma" w:cs="Tahoma"/>
          <w:b/>
          <w:bCs/>
          <w:i/>
          <w:lang w:val="ro-RO"/>
        </w:rPr>
        <w:t xml:space="preserve"> </w:t>
      </w:r>
    </w:p>
    <w:p w14:paraId="3640D820" w14:textId="77777777" w:rsidR="00762401" w:rsidRPr="00762401" w:rsidRDefault="00762401" w:rsidP="00762401">
      <w:pPr>
        <w:spacing w:after="0" w:line="240" w:lineRule="auto"/>
        <w:jc w:val="both"/>
        <w:rPr>
          <w:rFonts w:ascii="Tahoma" w:eastAsia="Calibri" w:hAnsi="Tahoma" w:cs="Tahoma"/>
          <w:i/>
          <w:lang w:val="ro-RO"/>
        </w:rPr>
      </w:pPr>
      <w:r w:rsidRPr="00762401">
        <w:rPr>
          <w:rFonts w:ascii="Tahoma" w:eastAsia="Calibri" w:hAnsi="Tahoma" w:cs="Tahoma"/>
          <w:i/>
          <w:lang w:val="ro-RO"/>
        </w:rPr>
        <w:t>Pentru tarifele de acces pe proprietatea privată se va realiza o mențiune specială.</w:t>
      </w:r>
    </w:p>
    <w:p w14:paraId="70B001D0" w14:textId="77777777" w:rsidR="00762401" w:rsidRPr="00762401" w:rsidRDefault="00762401" w:rsidP="00762401">
      <w:pPr>
        <w:spacing w:after="0" w:line="240" w:lineRule="auto"/>
        <w:jc w:val="both"/>
        <w:rPr>
          <w:rFonts w:ascii="Tahoma" w:eastAsia="Calibri" w:hAnsi="Tahoma" w:cs="Tahoma"/>
          <w:i/>
          <w:lang w:val="ro-RO"/>
        </w:rPr>
      </w:pPr>
    </w:p>
    <w:p w14:paraId="3126E8BB" w14:textId="750ABE32" w:rsidR="00762401" w:rsidRDefault="00762401" w:rsidP="00762401">
      <w:pPr>
        <w:spacing w:after="0" w:line="240" w:lineRule="auto"/>
        <w:jc w:val="both"/>
        <w:rPr>
          <w:rFonts w:ascii="Tahoma" w:eastAsia="Calibri" w:hAnsi="Tahoma" w:cs="Tahoma"/>
          <w:lang w:val="ro-RO"/>
        </w:rPr>
      </w:pPr>
    </w:p>
    <w:p w14:paraId="382F8A23" w14:textId="77777777" w:rsidR="00364FB7" w:rsidRPr="00762401" w:rsidRDefault="00364FB7" w:rsidP="00762401">
      <w:pPr>
        <w:spacing w:after="0" w:line="240" w:lineRule="auto"/>
        <w:jc w:val="both"/>
        <w:rPr>
          <w:rFonts w:ascii="Tahoma" w:eastAsia="Calibri" w:hAnsi="Tahoma" w:cs="Tahoma"/>
          <w:lang w:val="ro-RO"/>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12"/>
        <w:gridCol w:w="1559"/>
        <w:gridCol w:w="1560"/>
      </w:tblGrid>
      <w:tr w:rsidR="00762401" w:rsidRPr="00762401" w14:paraId="05817765" w14:textId="77777777" w:rsidTr="00AD5B40">
        <w:tc>
          <w:tcPr>
            <w:tcW w:w="567" w:type="dxa"/>
            <w:shd w:val="clear" w:color="auto" w:fill="auto"/>
          </w:tcPr>
          <w:p w14:paraId="3CBB0BFA" w14:textId="77777777" w:rsidR="00762401" w:rsidRPr="00762401" w:rsidRDefault="00762401" w:rsidP="00762401">
            <w:pPr>
              <w:spacing w:after="0" w:line="240" w:lineRule="auto"/>
              <w:jc w:val="both"/>
              <w:rPr>
                <w:rFonts w:ascii="Tahoma" w:eastAsia="Calibri" w:hAnsi="Tahoma" w:cs="Tahoma"/>
                <w:b/>
                <w:sz w:val="20"/>
                <w:szCs w:val="20"/>
                <w:lang w:val="ro-RO"/>
              </w:rPr>
            </w:pPr>
            <w:r w:rsidRPr="00762401">
              <w:rPr>
                <w:rFonts w:ascii="Tahoma" w:eastAsia="Calibri" w:hAnsi="Tahoma" w:cs="Tahoma"/>
                <w:b/>
                <w:sz w:val="20"/>
                <w:szCs w:val="20"/>
                <w:lang w:val="ro-RO"/>
              </w:rPr>
              <w:t>Nr crt.</w:t>
            </w:r>
          </w:p>
        </w:tc>
        <w:tc>
          <w:tcPr>
            <w:tcW w:w="5812" w:type="dxa"/>
            <w:shd w:val="clear" w:color="auto" w:fill="auto"/>
          </w:tcPr>
          <w:p w14:paraId="6EC73894" w14:textId="77777777" w:rsidR="00762401" w:rsidRPr="00762401" w:rsidRDefault="00762401" w:rsidP="00762401">
            <w:pPr>
              <w:spacing w:after="0" w:line="240" w:lineRule="auto"/>
              <w:jc w:val="center"/>
              <w:rPr>
                <w:rFonts w:ascii="Tahoma" w:eastAsia="Calibri" w:hAnsi="Tahoma" w:cs="Tahoma"/>
                <w:b/>
                <w:sz w:val="20"/>
                <w:szCs w:val="20"/>
                <w:lang w:val="ro-RO"/>
              </w:rPr>
            </w:pPr>
            <w:r w:rsidRPr="00762401">
              <w:rPr>
                <w:rFonts w:ascii="Tahoma" w:eastAsia="Calibri" w:hAnsi="Tahoma" w:cs="Tahoma"/>
                <w:b/>
                <w:sz w:val="20"/>
                <w:szCs w:val="20"/>
                <w:lang w:val="ro-RO"/>
              </w:rPr>
              <w:t>Tip de acces</w:t>
            </w:r>
          </w:p>
        </w:tc>
        <w:tc>
          <w:tcPr>
            <w:tcW w:w="3119" w:type="dxa"/>
            <w:gridSpan w:val="2"/>
            <w:shd w:val="clear" w:color="auto" w:fill="auto"/>
          </w:tcPr>
          <w:p w14:paraId="6BD27FE5" w14:textId="77777777" w:rsidR="00762401" w:rsidRPr="00762401" w:rsidRDefault="00762401" w:rsidP="00762401">
            <w:pPr>
              <w:spacing w:after="0" w:line="240" w:lineRule="auto"/>
              <w:jc w:val="center"/>
              <w:rPr>
                <w:rFonts w:ascii="Tahoma" w:eastAsia="Calibri" w:hAnsi="Tahoma" w:cs="Tahoma"/>
                <w:b/>
                <w:sz w:val="20"/>
                <w:szCs w:val="20"/>
                <w:lang w:val="ro-RO"/>
              </w:rPr>
            </w:pPr>
            <w:r w:rsidRPr="00762401">
              <w:rPr>
                <w:rFonts w:ascii="Tahoma" w:eastAsia="Calibri" w:hAnsi="Tahoma" w:cs="Tahoma"/>
                <w:b/>
                <w:sz w:val="20"/>
                <w:szCs w:val="20"/>
                <w:lang w:val="ro-RO"/>
              </w:rPr>
              <w:t>Tarife maxime anuale</w:t>
            </w:r>
          </w:p>
        </w:tc>
      </w:tr>
      <w:tr w:rsidR="00762401" w:rsidRPr="00762401" w14:paraId="1FF02E23" w14:textId="77777777" w:rsidTr="00AD5B40">
        <w:tc>
          <w:tcPr>
            <w:tcW w:w="567" w:type="dxa"/>
            <w:shd w:val="clear" w:color="auto" w:fill="auto"/>
          </w:tcPr>
          <w:p w14:paraId="52CE1344" w14:textId="77777777" w:rsidR="00762401" w:rsidRPr="00762401" w:rsidRDefault="00762401" w:rsidP="00762401">
            <w:pPr>
              <w:spacing w:after="0" w:line="240" w:lineRule="auto"/>
              <w:jc w:val="both"/>
              <w:rPr>
                <w:rFonts w:ascii="Tahoma" w:eastAsia="Calibri" w:hAnsi="Tahoma" w:cs="Tahoma"/>
                <w:b/>
                <w:sz w:val="20"/>
                <w:szCs w:val="20"/>
                <w:lang w:val="ro-RO"/>
              </w:rPr>
            </w:pPr>
          </w:p>
        </w:tc>
        <w:tc>
          <w:tcPr>
            <w:tcW w:w="5812" w:type="dxa"/>
            <w:shd w:val="clear" w:color="auto" w:fill="auto"/>
          </w:tcPr>
          <w:p w14:paraId="46C5ECAC" w14:textId="77777777" w:rsidR="00762401" w:rsidRPr="00762401" w:rsidRDefault="00762401" w:rsidP="00762401">
            <w:pPr>
              <w:spacing w:after="0" w:line="240" w:lineRule="auto"/>
              <w:rPr>
                <w:rFonts w:ascii="Tahoma" w:eastAsia="Calibri" w:hAnsi="Tahoma" w:cs="Tahoma"/>
                <w:b/>
                <w:sz w:val="20"/>
                <w:szCs w:val="20"/>
                <w:lang w:val="ro-RO"/>
              </w:rPr>
            </w:pPr>
          </w:p>
        </w:tc>
        <w:tc>
          <w:tcPr>
            <w:tcW w:w="1559" w:type="dxa"/>
            <w:shd w:val="clear" w:color="auto" w:fill="auto"/>
          </w:tcPr>
          <w:p w14:paraId="32155B93" w14:textId="77777777" w:rsidR="00762401" w:rsidRPr="00762401" w:rsidRDefault="00762401" w:rsidP="00762401">
            <w:pPr>
              <w:spacing w:after="0" w:line="240" w:lineRule="auto"/>
              <w:jc w:val="center"/>
              <w:rPr>
                <w:rFonts w:ascii="Tahoma" w:eastAsia="Calibri" w:hAnsi="Tahoma" w:cs="Tahoma"/>
                <w:b/>
                <w:sz w:val="20"/>
                <w:szCs w:val="20"/>
                <w:lang w:val="ro-RO"/>
              </w:rPr>
            </w:pPr>
            <w:r w:rsidRPr="00762401">
              <w:rPr>
                <w:rFonts w:ascii="Tahoma" w:eastAsia="Calibri" w:hAnsi="Tahoma" w:cs="Tahoma"/>
                <w:b/>
                <w:sz w:val="20"/>
                <w:szCs w:val="20"/>
                <w:lang w:val="ro-RO"/>
              </w:rPr>
              <w:t>Active, cu excepția clădirilor cu valoare de patrimoniu</w:t>
            </w:r>
          </w:p>
        </w:tc>
        <w:tc>
          <w:tcPr>
            <w:tcW w:w="1560" w:type="dxa"/>
            <w:shd w:val="clear" w:color="auto" w:fill="auto"/>
          </w:tcPr>
          <w:p w14:paraId="7866EF1D" w14:textId="77777777" w:rsidR="00762401" w:rsidRPr="00762401" w:rsidRDefault="00762401" w:rsidP="00762401">
            <w:pPr>
              <w:spacing w:after="0" w:line="240" w:lineRule="auto"/>
              <w:jc w:val="center"/>
              <w:rPr>
                <w:rFonts w:ascii="Tahoma" w:eastAsia="Calibri" w:hAnsi="Tahoma" w:cs="Tahoma"/>
                <w:b/>
                <w:sz w:val="20"/>
                <w:szCs w:val="20"/>
                <w:lang w:val="ro-RO"/>
              </w:rPr>
            </w:pPr>
            <w:r w:rsidRPr="00762401">
              <w:rPr>
                <w:rFonts w:ascii="Tahoma" w:eastAsia="Calibri" w:hAnsi="Tahoma" w:cs="Tahoma"/>
                <w:b/>
                <w:sz w:val="20"/>
                <w:szCs w:val="20"/>
                <w:lang w:val="ro-RO"/>
              </w:rPr>
              <w:t>Clădiri cu valoare de patrimoniu</w:t>
            </w:r>
          </w:p>
        </w:tc>
      </w:tr>
      <w:tr w:rsidR="00762401" w:rsidRPr="00762401" w14:paraId="19B2735B" w14:textId="77777777" w:rsidTr="00AD5B40">
        <w:tc>
          <w:tcPr>
            <w:tcW w:w="567" w:type="dxa"/>
            <w:shd w:val="clear" w:color="auto" w:fill="auto"/>
          </w:tcPr>
          <w:p w14:paraId="5C26BF4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w:t>
            </w:r>
          </w:p>
        </w:tc>
        <w:tc>
          <w:tcPr>
            <w:tcW w:w="5812" w:type="dxa"/>
            <w:shd w:val="clear" w:color="auto" w:fill="auto"/>
          </w:tcPr>
          <w:p w14:paraId="558489A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 xml:space="preserve">Cabluri direct îngropate în săpătură sub partea carosabilă din ampriza străzilor urbane categoria I (subtraversare) situate în localități rang 2 și 3 </w:t>
            </w:r>
          </w:p>
        </w:tc>
        <w:tc>
          <w:tcPr>
            <w:tcW w:w="1559" w:type="dxa"/>
            <w:shd w:val="clear" w:color="auto" w:fill="auto"/>
          </w:tcPr>
          <w:p w14:paraId="58A12EA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2,70 lei/ml</w:t>
            </w:r>
          </w:p>
        </w:tc>
        <w:tc>
          <w:tcPr>
            <w:tcW w:w="1560" w:type="dxa"/>
            <w:shd w:val="clear" w:color="auto" w:fill="auto"/>
          </w:tcPr>
          <w:p w14:paraId="3A884B03"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7B6EF8EA" w14:textId="77777777" w:rsidTr="00AD5B40">
        <w:tc>
          <w:tcPr>
            <w:tcW w:w="567" w:type="dxa"/>
            <w:shd w:val="clear" w:color="auto" w:fill="auto"/>
          </w:tcPr>
          <w:p w14:paraId="6E00258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w:t>
            </w:r>
          </w:p>
        </w:tc>
        <w:tc>
          <w:tcPr>
            <w:tcW w:w="5812" w:type="dxa"/>
            <w:shd w:val="clear" w:color="auto" w:fill="auto"/>
          </w:tcPr>
          <w:p w14:paraId="16AD749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îngropate în săpătură sub partea carosabilă din ampriza străzilor urbane categoria II (subtraversare), situate în localități rang 2 și 3 și cabluri direct îngropate în/sub partea non-carosabilă din ampriza străzilor urbane categoria I situate în localități rang 2 și 3</w:t>
            </w:r>
          </w:p>
        </w:tc>
        <w:tc>
          <w:tcPr>
            <w:tcW w:w="1559" w:type="dxa"/>
            <w:shd w:val="clear" w:color="auto" w:fill="auto"/>
          </w:tcPr>
          <w:p w14:paraId="175F24D2"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0,66 lei/ml</w:t>
            </w:r>
          </w:p>
        </w:tc>
        <w:tc>
          <w:tcPr>
            <w:tcW w:w="1560" w:type="dxa"/>
            <w:shd w:val="clear" w:color="auto" w:fill="auto"/>
          </w:tcPr>
          <w:p w14:paraId="38143CD8"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1F292688" w14:textId="77777777" w:rsidTr="00AD5B40">
        <w:tc>
          <w:tcPr>
            <w:tcW w:w="567" w:type="dxa"/>
            <w:shd w:val="clear" w:color="auto" w:fill="auto"/>
          </w:tcPr>
          <w:p w14:paraId="6B50300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w:t>
            </w:r>
          </w:p>
        </w:tc>
        <w:tc>
          <w:tcPr>
            <w:tcW w:w="5812" w:type="dxa"/>
            <w:shd w:val="clear" w:color="auto" w:fill="auto"/>
          </w:tcPr>
          <w:p w14:paraId="7E4F62A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îngropate în săpătură sub partea carosabilă din ampriza străzilor urbane categoria I (subtraversare) situate în localități rang 0 și 1</w:t>
            </w:r>
          </w:p>
        </w:tc>
        <w:tc>
          <w:tcPr>
            <w:tcW w:w="1559" w:type="dxa"/>
            <w:shd w:val="clear" w:color="auto" w:fill="auto"/>
          </w:tcPr>
          <w:p w14:paraId="46892A24"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0,80 lei/ml</w:t>
            </w:r>
          </w:p>
        </w:tc>
        <w:tc>
          <w:tcPr>
            <w:tcW w:w="1560" w:type="dxa"/>
            <w:shd w:val="clear" w:color="auto" w:fill="auto"/>
          </w:tcPr>
          <w:p w14:paraId="17226FD6"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168C6BFB" w14:textId="77777777" w:rsidTr="00AD5B40">
        <w:tc>
          <w:tcPr>
            <w:tcW w:w="567" w:type="dxa"/>
            <w:shd w:val="clear" w:color="auto" w:fill="auto"/>
          </w:tcPr>
          <w:p w14:paraId="08B7F551"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w:t>
            </w:r>
          </w:p>
        </w:tc>
        <w:tc>
          <w:tcPr>
            <w:tcW w:w="5812" w:type="dxa"/>
            <w:shd w:val="clear" w:color="auto" w:fill="auto"/>
          </w:tcPr>
          <w:p w14:paraId="144AE9F6"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îngropate în săpătură în/sub acvatoriu portuar (inclusiv rada portului)</w:t>
            </w:r>
          </w:p>
        </w:tc>
        <w:tc>
          <w:tcPr>
            <w:tcW w:w="1559" w:type="dxa"/>
            <w:shd w:val="clear" w:color="auto" w:fill="auto"/>
          </w:tcPr>
          <w:p w14:paraId="18FE4B6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1,79 lei/ml</w:t>
            </w:r>
          </w:p>
        </w:tc>
        <w:tc>
          <w:tcPr>
            <w:tcW w:w="1560" w:type="dxa"/>
            <w:shd w:val="clear" w:color="auto" w:fill="auto"/>
          </w:tcPr>
          <w:p w14:paraId="6EA04BE4"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55ABA159" w14:textId="77777777" w:rsidTr="00AD5B40">
        <w:tc>
          <w:tcPr>
            <w:tcW w:w="567" w:type="dxa"/>
            <w:shd w:val="clear" w:color="auto" w:fill="auto"/>
          </w:tcPr>
          <w:p w14:paraId="2417434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5</w:t>
            </w:r>
          </w:p>
        </w:tc>
        <w:tc>
          <w:tcPr>
            <w:tcW w:w="5812" w:type="dxa"/>
            <w:shd w:val="clear" w:color="auto" w:fill="auto"/>
          </w:tcPr>
          <w:p w14:paraId="2B7D562F"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pe/sub parcări, piețe/piațete, spațiu verde cu acces nelimitat, spațiu verde de folosință specializată situate în zona A – localități rang 0 și 1</w:t>
            </w:r>
          </w:p>
        </w:tc>
        <w:tc>
          <w:tcPr>
            <w:tcW w:w="1559" w:type="dxa"/>
            <w:shd w:val="clear" w:color="auto" w:fill="auto"/>
          </w:tcPr>
          <w:p w14:paraId="02601CE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1,93 lei/ml</w:t>
            </w:r>
          </w:p>
        </w:tc>
        <w:tc>
          <w:tcPr>
            <w:tcW w:w="1560" w:type="dxa"/>
            <w:shd w:val="clear" w:color="auto" w:fill="auto"/>
          </w:tcPr>
          <w:p w14:paraId="3C42470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23985CFB" w14:textId="77777777" w:rsidTr="00AD5B40">
        <w:tc>
          <w:tcPr>
            <w:tcW w:w="567" w:type="dxa"/>
            <w:shd w:val="clear" w:color="auto" w:fill="auto"/>
          </w:tcPr>
          <w:p w14:paraId="3459C0F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6</w:t>
            </w:r>
          </w:p>
        </w:tc>
        <w:tc>
          <w:tcPr>
            <w:tcW w:w="5812" w:type="dxa"/>
            <w:shd w:val="clear" w:color="auto" w:fill="auto"/>
          </w:tcPr>
          <w:p w14:paraId="724C2083"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pe/sub parcări, piețe/piațete, spațiu verde cu acces nelimitat, spațiu verde de folosință specializată situate în zona B – localități rang 0 și 1</w:t>
            </w:r>
          </w:p>
        </w:tc>
        <w:tc>
          <w:tcPr>
            <w:tcW w:w="1559" w:type="dxa"/>
            <w:shd w:val="clear" w:color="auto" w:fill="auto"/>
          </w:tcPr>
          <w:p w14:paraId="6D88338E"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0,85 lei/ml</w:t>
            </w:r>
          </w:p>
        </w:tc>
        <w:tc>
          <w:tcPr>
            <w:tcW w:w="1560" w:type="dxa"/>
            <w:shd w:val="clear" w:color="auto" w:fill="auto"/>
          </w:tcPr>
          <w:p w14:paraId="1D2EB31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58C3E3BA" w14:textId="77777777" w:rsidTr="00AD5B40">
        <w:tc>
          <w:tcPr>
            <w:tcW w:w="567" w:type="dxa"/>
            <w:shd w:val="clear" w:color="auto" w:fill="auto"/>
          </w:tcPr>
          <w:p w14:paraId="2733DFC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7</w:t>
            </w:r>
          </w:p>
        </w:tc>
        <w:tc>
          <w:tcPr>
            <w:tcW w:w="5812" w:type="dxa"/>
            <w:shd w:val="clear" w:color="auto" w:fill="auto"/>
          </w:tcPr>
          <w:p w14:paraId="0C1D946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pe/sub parcări, piețe/piațete, spațiu verde cu acces nelimitat, spațiu verde de folosință specializată situate în zona C – localități rang 0 și 1</w:t>
            </w:r>
          </w:p>
        </w:tc>
        <w:tc>
          <w:tcPr>
            <w:tcW w:w="1559" w:type="dxa"/>
            <w:shd w:val="clear" w:color="auto" w:fill="auto"/>
          </w:tcPr>
          <w:p w14:paraId="65D3714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0,56 lei/ml</w:t>
            </w:r>
          </w:p>
        </w:tc>
        <w:tc>
          <w:tcPr>
            <w:tcW w:w="1560" w:type="dxa"/>
            <w:shd w:val="clear" w:color="auto" w:fill="auto"/>
          </w:tcPr>
          <w:p w14:paraId="7BADE1FF"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53A33A18" w14:textId="77777777" w:rsidTr="00AD5B40">
        <w:tc>
          <w:tcPr>
            <w:tcW w:w="567" w:type="dxa"/>
            <w:shd w:val="clear" w:color="auto" w:fill="auto"/>
          </w:tcPr>
          <w:p w14:paraId="6E044C9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8</w:t>
            </w:r>
          </w:p>
        </w:tc>
        <w:tc>
          <w:tcPr>
            <w:tcW w:w="5812" w:type="dxa"/>
            <w:shd w:val="clear" w:color="auto" w:fill="auto"/>
          </w:tcPr>
          <w:p w14:paraId="35FACD31"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pe/sub parcări, piețe/piațete, spațiu verde cu acces nelimitat, spațiu verde de folosință specializată situate în zona D – localități rang 0 și 1</w:t>
            </w:r>
          </w:p>
        </w:tc>
        <w:tc>
          <w:tcPr>
            <w:tcW w:w="1559" w:type="dxa"/>
            <w:shd w:val="clear" w:color="auto" w:fill="auto"/>
          </w:tcPr>
          <w:p w14:paraId="719E9B5A"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0,48 lei/ml</w:t>
            </w:r>
          </w:p>
        </w:tc>
        <w:tc>
          <w:tcPr>
            <w:tcW w:w="1560" w:type="dxa"/>
            <w:shd w:val="clear" w:color="auto" w:fill="auto"/>
          </w:tcPr>
          <w:p w14:paraId="6CBAC1A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7F8C59B9" w14:textId="77777777" w:rsidTr="00AD5B40">
        <w:tc>
          <w:tcPr>
            <w:tcW w:w="567" w:type="dxa"/>
            <w:shd w:val="clear" w:color="auto" w:fill="auto"/>
          </w:tcPr>
          <w:p w14:paraId="37F88742"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9</w:t>
            </w:r>
          </w:p>
        </w:tc>
        <w:tc>
          <w:tcPr>
            <w:tcW w:w="5812" w:type="dxa"/>
            <w:shd w:val="clear" w:color="auto" w:fill="auto"/>
          </w:tcPr>
          <w:p w14:paraId="5469AEF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pe/în/sub clădiri de birouri situate în zona A ori B din localități rang 2 și 3 cu densitate peste 50 locuitori/km</w:t>
            </w:r>
            <w:r w:rsidRPr="00762401">
              <w:rPr>
                <w:rFonts w:ascii="Tahoma" w:eastAsia="Calibri" w:hAnsi="Tahoma" w:cs="Tahoma"/>
                <w:sz w:val="20"/>
                <w:szCs w:val="20"/>
                <w:vertAlign w:val="superscript"/>
                <w:lang w:val="ro-RO"/>
              </w:rPr>
              <w:t>2</w:t>
            </w:r>
            <w:r w:rsidRPr="00762401">
              <w:rPr>
                <w:rFonts w:ascii="Tahoma" w:eastAsia="Calibri" w:hAnsi="Tahoma" w:cs="Tahoma"/>
                <w:sz w:val="20"/>
                <w:szCs w:val="20"/>
                <w:lang w:val="ro-RO"/>
              </w:rPr>
              <w:t xml:space="preserve"> /clădiri de birouri din localități de rang 4 și 5 cu densitate peste 50 locuitori/km</w:t>
            </w:r>
            <w:r w:rsidRPr="00762401">
              <w:rPr>
                <w:rFonts w:ascii="Tahoma" w:eastAsia="Calibri" w:hAnsi="Tahoma" w:cs="Tahoma"/>
                <w:sz w:val="20"/>
                <w:szCs w:val="20"/>
                <w:vertAlign w:val="superscript"/>
                <w:lang w:val="ro-RO"/>
              </w:rPr>
              <w:t xml:space="preserve">2 </w:t>
            </w:r>
            <w:r w:rsidRPr="00762401">
              <w:rPr>
                <w:rFonts w:ascii="Tahoma" w:eastAsia="Calibri" w:hAnsi="Tahoma" w:cs="Tahoma"/>
                <w:sz w:val="20"/>
                <w:szCs w:val="20"/>
                <w:lang w:val="ro-RO"/>
              </w:rPr>
              <w:t>– utilizare discontinuă</w:t>
            </w:r>
          </w:p>
        </w:tc>
        <w:tc>
          <w:tcPr>
            <w:tcW w:w="1559" w:type="dxa"/>
            <w:shd w:val="clear" w:color="auto" w:fill="auto"/>
          </w:tcPr>
          <w:p w14:paraId="756A1836" w14:textId="77777777" w:rsidR="00762401" w:rsidRPr="00762401" w:rsidRDefault="00762401" w:rsidP="00762401">
            <w:pPr>
              <w:spacing w:after="0" w:line="240" w:lineRule="auto"/>
              <w:jc w:val="right"/>
              <w:rPr>
                <w:rFonts w:ascii="Tahoma" w:eastAsia="Calibri" w:hAnsi="Tahoma" w:cs="Tahoma"/>
                <w:sz w:val="20"/>
                <w:szCs w:val="20"/>
                <w:highlight w:val="yellow"/>
                <w:lang w:val="ro-RO"/>
              </w:rPr>
            </w:pPr>
            <w:r w:rsidRPr="00762401">
              <w:rPr>
                <w:rFonts w:ascii="Tahoma" w:eastAsia="Calibri" w:hAnsi="Tahoma" w:cs="Tahoma"/>
                <w:sz w:val="20"/>
                <w:szCs w:val="20"/>
                <w:lang w:val="ro-RO"/>
              </w:rPr>
              <w:t>0,1 lei/ml</w:t>
            </w:r>
          </w:p>
        </w:tc>
        <w:tc>
          <w:tcPr>
            <w:tcW w:w="1560" w:type="dxa"/>
            <w:shd w:val="clear" w:color="auto" w:fill="auto"/>
          </w:tcPr>
          <w:p w14:paraId="022FD1B2"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0,58 lei/ml</w:t>
            </w:r>
          </w:p>
        </w:tc>
      </w:tr>
      <w:tr w:rsidR="00762401" w:rsidRPr="00762401" w14:paraId="084A3612" w14:textId="77777777" w:rsidTr="00AD5B40">
        <w:tc>
          <w:tcPr>
            <w:tcW w:w="567" w:type="dxa"/>
            <w:shd w:val="clear" w:color="auto" w:fill="auto"/>
          </w:tcPr>
          <w:p w14:paraId="465B1A0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10</w:t>
            </w:r>
          </w:p>
        </w:tc>
        <w:tc>
          <w:tcPr>
            <w:tcW w:w="5812" w:type="dxa"/>
            <w:shd w:val="clear" w:color="auto" w:fill="auto"/>
          </w:tcPr>
          <w:p w14:paraId="300246DA"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pe/în/sub clădiri de birouri/clădiri rezidențiale (cu excepția clădirilor rezidențiale situate în localități rang 4 și 5, cu densitate de sub 50 locuitori/km</w:t>
            </w:r>
            <w:r w:rsidRPr="00762401">
              <w:rPr>
                <w:rFonts w:ascii="Tahoma" w:eastAsia="Calibri" w:hAnsi="Tahoma" w:cs="Tahoma"/>
                <w:sz w:val="20"/>
                <w:szCs w:val="20"/>
                <w:vertAlign w:val="superscript"/>
                <w:lang w:val="ro-RO"/>
              </w:rPr>
              <w:t xml:space="preserve">2 </w:t>
            </w:r>
            <w:r w:rsidRPr="00762401">
              <w:rPr>
                <w:rFonts w:ascii="Tahoma" w:eastAsia="Calibri" w:hAnsi="Tahoma" w:cs="Tahoma"/>
                <w:sz w:val="20"/>
                <w:szCs w:val="20"/>
                <w:lang w:val="ro-RO"/>
              </w:rPr>
              <w:t>) – utilizare continuă</w:t>
            </w:r>
          </w:p>
        </w:tc>
        <w:tc>
          <w:tcPr>
            <w:tcW w:w="1559" w:type="dxa"/>
            <w:shd w:val="clear" w:color="auto" w:fill="auto"/>
          </w:tcPr>
          <w:p w14:paraId="6264D78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1,31 lei/ml</w:t>
            </w:r>
          </w:p>
        </w:tc>
        <w:tc>
          <w:tcPr>
            <w:tcW w:w="1560" w:type="dxa"/>
            <w:shd w:val="clear" w:color="auto" w:fill="auto"/>
          </w:tcPr>
          <w:p w14:paraId="51AD8167"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6D3EFD5D" w14:textId="77777777" w:rsidTr="00AD5B40">
        <w:tc>
          <w:tcPr>
            <w:tcW w:w="567" w:type="dxa"/>
            <w:shd w:val="clear" w:color="auto" w:fill="auto"/>
          </w:tcPr>
          <w:p w14:paraId="2209085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lastRenderedPageBreak/>
              <w:t>11</w:t>
            </w:r>
          </w:p>
        </w:tc>
        <w:tc>
          <w:tcPr>
            <w:tcW w:w="5812" w:type="dxa"/>
            <w:shd w:val="clear" w:color="auto" w:fill="auto"/>
          </w:tcPr>
          <w:p w14:paraId="4F9297A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pe/în/sub clădiri de birouri/clădiri industriale situate în localități rang 2, 3, 4 și 5, cu densitate peste 50 locuitori/km</w:t>
            </w:r>
            <w:r w:rsidRPr="00762401">
              <w:rPr>
                <w:rFonts w:ascii="Tahoma" w:eastAsia="Calibri" w:hAnsi="Tahoma" w:cs="Tahoma"/>
                <w:sz w:val="20"/>
                <w:szCs w:val="20"/>
                <w:vertAlign w:val="superscript"/>
                <w:lang w:val="ro-RO"/>
              </w:rPr>
              <w:t>2</w:t>
            </w:r>
            <w:r w:rsidRPr="00762401">
              <w:rPr>
                <w:rFonts w:ascii="Tahoma" w:eastAsia="Calibri" w:hAnsi="Tahoma" w:cs="Tahoma"/>
                <w:sz w:val="20"/>
                <w:szCs w:val="20"/>
                <w:lang w:val="ro-RO"/>
              </w:rPr>
              <w:t>/clădiri rezidențiale – utilizare continuă</w:t>
            </w:r>
          </w:p>
        </w:tc>
        <w:tc>
          <w:tcPr>
            <w:tcW w:w="1559" w:type="dxa"/>
            <w:shd w:val="clear" w:color="auto" w:fill="auto"/>
          </w:tcPr>
          <w:p w14:paraId="45CFA5AC"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4A139B70"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2,41 lei/ml</w:t>
            </w:r>
          </w:p>
        </w:tc>
      </w:tr>
      <w:tr w:rsidR="00762401" w:rsidRPr="00762401" w14:paraId="59E5BDF1" w14:textId="77777777" w:rsidTr="00AD5B40">
        <w:tc>
          <w:tcPr>
            <w:tcW w:w="567" w:type="dxa"/>
            <w:shd w:val="clear" w:color="auto" w:fill="auto"/>
          </w:tcPr>
          <w:p w14:paraId="248AC54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12</w:t>
            </w:r>
          </w:p>
        </w:tc>
        <w:tc>
          <w:tcPr>
            <w:tcW w:w="5812" w:type="dxa"/>
            <w:shd w:val="clear" w:color="auto" w:fill="auto"/>
          </w:tcPr>
          <w:p w14:paraId="7ABF359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pe/în/sub clădiri tip centre comerciale zona A ori B situate în intravilanul localităților rang 0 și 1/centre comerciale zona A situate în localități rang 2 și 3, cu densitate  sub 50 locuitori/km</w:t>
            </w:r>
            <w:r w:rsidRPr="00762401">
              <w:rPr>
                <w:rFonts w:ascii="Tahoma" w:eastAsia="Calibri" w:hAnsi="Tahoma" w:cs="Tahoma"/>
                <w:sz w:val="20"/>
                <w:szCs w:val="20"/>
                <w:vertAlign w:val="superscript"/>
                <w:lang w:val="ro-RO"/>
              </w:rPr>
              <w:t>2</w:t>
            </w:r>
            <w:r w:rsidRPr="00762401">
              <w:rPr>
                <w:rFonts w:ascii="Tahoma" w:eastAsia="Calibri" w:hAnsi="Tahoma" w:cs="Tahoma"/>
                <w:sz w:val="20"/>
                <w:szCs w:val="20"/>
                <w:lang w:val="ro-RO"/>
              </w:rPr>
              <w:t>/centre comerciale situate în intravilanul localităților rang 2 și 3, cu densitate peste 50 locuitori/km</w:t>
            </w:r>
            <w:r w:rsidRPr="00762401">
              <w:rPr>
                <w:rFonts w:ascii="Tahoma" w:eastAsia="Calibri" w:hAnsi="Tahoma" w:cs="Tahoma"/>
                <w:sz w:val="20"/>
                <w:szCs w:val="20"/>
                <w:vertAlign w:val="superscript"/>
                <w:lang w:val="ro-RO"/>
              </w:rPr>
              <w:t>2</w:t>
            </w:r>
            <w:r w:rsidRPr="00762401" w:rsidDel="003402A9">
              <w:rPr>
                <w:rFonts w:ascii="Tahoma" w:eastAsia="Calibri" w:hAnsi="Tahoma" w:cs="Tahoma"/>
                <w:sz w:val="20"/>
                <w:szCs w:val="20"/>
                <w:lang w:val="ro-RO"/>
              </w:rPr>
              <w:t xml:space="preserve"> </w:t>
            </w:r>
            <w:r w:rsidRPr="00762401">
              <w:rPr>
                <w:rFonts w:ascii="Tahoma" w:eastAsia="Calibri" w:hAnsi="Tahoma" w:cs="Tahoma"/>
                <w:sz w:val="20"/>
                <w:szCs w:val="20"/>
                <w:lang w:val="ro-RO"/>
              </w:rPr>
              <w:t>și centre comerciale situate în localități rang 4 și 5 – utilizare discontinuă</w:t>
            </w:r>
          </w:p>
        </w:tc>
        <w:tc>
          <w:tcPr>
            <w:tcW w:w="1559" w:type="dxa"/>
            <w:shd w:val="clear" w:color="auto" w:fill="auto"/>
          </w:tcPr>
          <w:p w14:paraId="1477EB4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1,16 lei/ml</w:t>
            </w:r>
          </w:p>
        </w:tc>
        <w:tc>
          <w:tcPr>
            <w:tcW w:w="1560" w:type="dxa"/>
            <w:shd w:val="clear" w:color="auto" w:fill="auto"/>
          </w:tcPr>
          <w:p w14:paraId="5789BB5D"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7BBCCF5B" w14:textId="77777777" w:rsidTr="00AD5B40">
        <w:tc>
          <w:tcPr>
            <w:tcW w:w="567" w:type="dxa"/>
            <w:shd w:val="clear" w:color="auto" w:fill="auto"/>
          </w:tcPr>
          <w:p w14:paraId="5DB4BA9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13</w:t>
            </w:r>
          </w:p>
        </w:tc>
        <w:tc>
          <w:tcPr>
            <w:tcW w:w="5812" w:type="dxa"/>
            <w:shd w:val="clear" w:color="auto" w:fill="auto"/>
          </w:tcPr>
          <w:p w14:paraId="796800BC"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pe/în/sub clădiri tip centre comerciale (cu excepția celor din zona C ori D situate în extravilanul localităților rang 0 și 1) – utilizare discontinuă</w:t>
            </w:r>
          </w:p>
        </w:tc>
        <w:tc>
          <w:tcPr>
            <w:tcW w:w="1559" w:type="dxa"/>
            <w:shd w:val="clear" w:color="auto" w:fill="auto"/>
          </w:tcPr>
          <w:p w14:paraId="25F11520"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2CC4249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2,22 lei/ml</w:t>
            </w:r>
          </w:p>
        </w:tc>
      </w:tr>
      <w:tr w:rsidR="00762401" w:rsidRPr="00762401" w14:paraId="26BAA442" w14:textId="77777777" w:rsidTr="00AD5B40">
        <w:tc>
          <w:tcPr>
            <w:tcW w:w="567" w:type="dxa"/>
            <w:shd w:val="clear" w:color="auto" w:fill="auto"/>
          </w:tcPr>
          <w:p w14:paraId="156BC4B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14</w:t>
            </w:r>
          </w:p>
        </w:tc>
        <w:tc>
          <w:tcPr>
            <w:tcW w:w="5812" w:type="dxa"/>
            <w:shd w:val="clear" w:color="auto" w:fill="auto"/>
          </w:tcPr>
          <w:p w14:paraId="6266F85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pe/în/sub clădiri tip centre comerciale - utilizare continuă</w:t>
            </w:r>
          </w:p>
        </w:tc>
        <w:tc>
          <w:tcPr>
            <w:tcW w:w="1559" w:type="dxa"/>
            <w:shd w:val="clear" w:color="auto" w:fill="auto"/>
          </w:tcPr>
          <w:p w14:paraId="235253F0"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3,38 lei/ml</w:t>
            </w:r>
          </w:p>
        </w:tc>
        <w:tc>
          <w:tcPr>
            <w:tcW w:w="1560" w:type="dxa"/>
            <w:shd w:val="clear" w:color="auto" w:fill="auto"/>
          </w:tcPr>
          <w:p w14:paraId="286ADD5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5,55 lei/ml</w:t>
            </w:r>
          </w:p>
        </w:tc>
      </w:tr>
      <w:tr w:rsidR="00762401" w:rsidRPr="00762401" w14:paraId="4E92B9F1" w14:textId="77777777" w:rsidTr="00AD5B40">
        <w:tc>
          <w:tcPr>
            <w:tcW w:w="567" w:type="dxa"/>
            <w:shd w:val="clear" w:color="auto" w:fill="auto"/>
          </w:tcPr>
          <w:p w14:paraId="613C344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15</w:t>
            </w:r>
          </w:p>
        </w:tc>
        <w:tc>
          <w:tcPr>
            <w:tcW w:w="5812" w:type="dxa"/>
            <w:shd w:val="clear" w:color="auto" w:fill="auto"/>
          </w:tcPr>
          <w:p w14:paraId="5DAF038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în subteran (pe/în galerii edilitare)</w:t>
            </w:r>
          </w:p>
        </w:tc>
        <w:tc>
          <w:tcPr>
            <w:tcW w:w="1559" w:type="dxa"/>
            <w:shd w:val="clear" w:color="auto" w:fill="auto"/>
          </w:tcPr>
          <w:p w14:paraId="1E281E0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9,09 lei/mp</w:t>
            </w:r>
          </w:p>
        </w:tc>
        <w:tc>
          <w:tcPr>
            <w:tcW w:w="1560" w:type="dxa"/>
            <w:shd w:val="clear" w:color="auto" w:fill="auto"/>
          </w:tcPr>
          <w:p w14:paraId="0415ACCC" w14:textId="77777777" w:rsidR="00762401" w:rsidRPr="00762401" w:rsidRDefault="00762401" w:rsidP="00762401">
            <w:pPr>
              <w:spacing w:after="0" w:line="240" w:lineRule="auto"/>
              <w:jc w:val="center"/>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20DF164F" w14:textId="77777777" w:rsidTr="00AD5B40">
        <w:tc>
          <w:tcPr>
            <w:tcW w:w="567" w:type="dxa"/>
            <w:shd w:val="clear" w:color="auto" w:fill="auto"/>
          </w:tcPr>
          <w:p w14:paraId="6DF4365A"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16</w:t>
            </w:r>
          </w:p>
        </w:tc>
        <w:tc>
          <w:tcPr>
            <w:tcW w:w="5812" w:type="dxa"/>
            <w:shd w:val="clear" w:color="auto" w:fill="auto"/>
          </w:tcPr>
          <w:p w14:paraId="4CD618C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în/sub partea non-carosabilă din ampriza drumului (străzilor urbane categoria I) situate în localități rang 0 și 1</w:t>
            </w:r>
          </w:p>
        </w:tc>
        <w:tc>
          <w:tcPr>
            <w:tcW w:w="1559" w:type="dxa"/>
            <w:shd w:val="clear" w:color="auto" w:fill="auto"/>
          </w:tcPr>
          <w:p w14:paraId="4C823EE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5,63 lei/mp</w:t>
            </w:r>
          </w:p>
        </w:tc>
        <w:tc>
          <w:tcPr>
            <w:tcW w:w="1560" w:type="dxa"/>
            <w:shd w:val="clear" w:color="auto" w:fill="auto"/>
          </w:tcPr>
          <w:p w14:paraId="3BB4C464"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3C4049A8" w14:textId="77777777" w:rsidTr="00AD5B40">
        <w:tc>
          <w:tcPr>
            <w:tcW w:w="567" w:type="dxa"/>
            <w:shd w:val="clear" w:color="auto" w:fill="auto"/>
          </w:tcPr>
          <w:p w14:paraId="2967905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17</w:t>
            </w:r>
          </w:p>
        </w:tc>
        <w:tc>
          <w:tcPr>
            <w:tcW w:w="5812" w:type="dxa"/>
            <w:shd w:val="clear" w:color="auto" w:fill="auto"/>
          </w:tcPr>
          <w:p w14:paraId="051949E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în/sub partea non-carosabilă din ampriza drumului (străzilor urbane categoria I) situate în localități rang 2 și 3</w:t>
            </w:r>
          </w:p>
        </w:tc>
        <w:tc>
          <w:tcPr>
            <w:tcW w:w="1559" w:type="dxa"/>
            <w:shd w:val="clear" w:color="auto" w:fill="auto"/>
          </w:tcPr>
          <w:p w14:paraId="3635C74A"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52,51 lei/mp</w:t>
            </w:r>
          </w:p>
        </w:tc>
        <w:tc>
          <w:tcPr>
            <w:tcW w:w="1560" w:type="dxa"/>
            <w:shd w:val="clear" w:color="auto" w:fill="auto"/>
          </w:tcPr>
          <w:p w14:paraId="482B3295"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23CB9A78" w14:textId="77777777" w:rsidTr="00AD5B40">
        <w:tc>
          <w:tcPr>
            <w:tcW w:w="567" w:type="dxa"/>
            <w:shd w:val="clear" w:color="auto" w:fill="auto"/>
          </w:tcPr>
          <w:p w14:paraId="09568F7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18</w:t>
            </w:r>
          </w:p>
        </w:tc>
        <w:tc>
          <w:tcPr>
            <w:tcW w:w="5812" w:type="dxa"/>
            <w:shd w:val="clear" w:color="auto" w:fill="auto"/>
          </w:tcPr>
          <w:p w14:paraId="58CAB57A"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în/sub partea non-carosabilă din ampriza drumului (stradă urbană categoria II) – localități rang 2 și 3, având densitatea cuprinsă între 50-300 locuitori/km</w:t>
            </w:r>
            <w:r w:rsidRPr="00762401">
              <w:rPr>
                <w:rFonts w:ascii="Tahoma" w:eastAsia="Calibri" w:hAnsi="Tahoma" w:cs="Tahoma"/>
                <w:sz w:val="20"/>
                <w:szCs w:val="20"/>
                <w:vertAlign w:val="superscript"/>
                <w:lang w:val="ro-RO"/>
              </w:rPr>
              <w:t>2</w:t>
            </w:r>
            <w:r w:rsidRPr="00762401">
              <w:rPr>
                <w:rFonts w:ascii="Tahoma" w:eastAsia="Calibri" w:hAnsi="Tahoma" w:cs="Tahoma"/>
                <w:sz w:val="20"/>
                <w:szCs w:val="20"/>
                <w:lang w:val="ro-RO"/>
              </w:rPr>
              <w:t xml:space="preserve"> </w:t>
            </w:r>
          </w:p>
        </w:tc>
        <w:tc>
          <w:tcPr>
            <w:tcW w:w="1559" w:type="dxa"/>
            <w:shd w:val="clear" w:color="auto" w:fill="auto"/>
          </w:tcPr>
          <w:p w14:paraId="73A0DCB6"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6,90 lei/mp</w:t>
            </w:r>
          </w:p>
        </w:tc>
        <w:tc>
          <w:tcPr>
            <w:tcW w:w="1560" w:type="dxa"/>
            <w:shd w:val="clear" w:color="auto" w:fill="auto"/>
          </w:tcPr>
          <w:p w14:paraId="7D4038AF"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711936C0" w14:textId="77777777" w:rsidTr="00AD5B40">
        <w:tc>
          <w:tcPr>
            <w:tcW w:w="567" w:type="dxa"/>
            <w:shd w:val="clear" w:color="auto" w:fill="auto"/>
          </w:tcPr>
          <w:p w14:paraId="54F1C20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19</w:t>
            </w:r>
          </w:p>
        </w:tc>
        <w:tc>
          <w:tcPr>
            <w:tcW w:w="5812" w:type="dxa"/>
            <w:shd w:val="clear" w:color="auto" w:fill="auto"/>
          </w:tcPr>
          <w:p w14:paraId="59ADC84E"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 turn - localități rang 0 și 1</w:t>
            </w:r>
          </w:p>
        </w:tc>
        <w:tc>
          <w:tcPr>
            <w:tcW w:w="1559" w:type="dxa"/>
            <w:shd w:val="clear" w:color="auto" w:fill="auto"/>
          </w:tcPr>
          <w:p w14:paraId="7AEA4DE5"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3,07 lei/mp</w:t>
            </w:r>
          </w:p>
        </w:tc>
        <w:tc>
          <w:tcPr>
            <w:tcW w:w="1560" w:type="dxa"/>
            <w:shd w:val="clear" w:color="auto" w:fill="auto"/>
          </w:tcPr>
          <w:p w14:paraId="09BB4A2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71A925F0" w14:textId="77777777" w:rsidTr="00AD5B40">
        <w:tc>
          <w:tcPr>
            <w:tcW w:w="567" w:type="dxa"/>
            <w:shd w:val="clear" w:color="auto" w:fill="auto"/>
          </w:tcPr>
          <w:p w14:paraId="6F56498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20</w:t>
            </w:r>
          </w:p>
        </w:tc>
        <w:tc>
          <w:tcPr>
            <w:tcW w:w="5812" w:type="dxa"/>
            <w:shd w:val="clear" w:color="auto" w:fill="auto"/>
          </w:tcPr>
          <w:p w14:paraId="5C4EA71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 turn - localități rang 2 și 3</w:t>
            </w:r>
          </w:p>
        </w:tc>
        <w:tc>
          <w:tcPr>
            <w:tcW w:w="1559" w:type="dxa"/>
            <w:shd w:val="clear" w:color="auto" w:fill="auto"/>
          </w:tcPr>
          <w:p w14:paraId="506DE7D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26,52 lei/mp</w:t>
            </w:r>
          </w:p>
        </w:tc>
        <w:tc>
          <w:tcPr>
            <w:tcW w:w="1560" w:type="dxa"/>
            <w:shd w:val="clear" w:color="auto" w:fill="auto"/>
          </w:tcPr>
          <w:p w14:paraId="2364EB7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789133AC" w14:textId="77777777" w:rsidTr="00AD5B40">
        <w:tc>
          <w:tcPr>
            <w:tcW w:w="567" w:type="dxa"/>
            <w:shd w:val="clear" w:color="auto" w:fill="auto"/>
          </w:tcPr>
          <w:p w14:paraId="01216ADE"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21</w:t>
            </w:r>
          </w:p>
        </w:tc>
        <w:tc>
          <w:tcPr>
            <w:tcW w:w="5812" w:type="dxa"/>
            <w:shd w:val="clear" w:color="auto" w:fill="auto"/>
          </w:tcPr>
          <w:p w14:paraId="7A0D71B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 turn - localități rang 4 și 5</w:t>
            </w:r>
          </w:p>
        </w:tc>
        <w:tc>
          <w:tcPr>
            <w:tcW w:w="1559" w:type="dxa"/>
            <w:shd w:val="clear" w:color="auto" w:fill="auto"/>
          </w:tcPr>
          <w:p w14:paraId="70D0FDC8"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35,57 lei/mp</w:t>
            </w:r>
          </w:p>
        </w:tc>
        <w:tc>
          <w:tcPr>
            <w:tcW w:w="1560" w:type="dxa"/>
            <w:shd w:val="clear" w:color="auto" w:fill="auto"/>
          </w:tcPr>
          <w:p w14:paraId="1CA4C7C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03CBEE2F" w14:textId="77777777" w:rsidTr="00AD5B40">
        <w:tc>
          <w:tcPr>
            <w:tcW w:w="567" w:type="dxa"/>
            <w:shd w:val="clear" w:color="auto" w:fill="auto"/>
          </w:tcPr>
          <w:p w14:paraId="75783C86"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22</w:t>
            </w:r>
          </w:p>
        </w:tc>
        <w:tc>
          <w:tcPr>
            <w:tcW w:w="5812" w:type="dxa"/>
            <w:shd w:val="clear" w:color="auto" w:fill="auto"/>
          </w:tcPr>
          <w:p w14:paraId="20B6E861"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discontinuă, situate în intravilan, localități rang 0 și 1</w:t>
            </w:r>
          </w:p>
        </w:tc>
        <w:tc>
          <w:tcPr>
            <w:tcW w:w="1559" w:type="dxa"/>
            <w:shd w:val="clear" w:color="auto" w:fill="auto"/>
          </w:tcPr>
          <w:p w14:paraId="23FD82E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3,00 lei/mp</w:t>
            </w:r>
          </w:p>
        </w:tc>
        <w:tc>
          <w:tcPr>
            <w:tcW w:w="1560" w:type="dxa"/>
            <w:shd w:val="clear" w:color="auto" w:fill="auto"/>
          </w:tcPr>
          <w:p w14:paraId="4F94354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35,37 lei/mp</w:t>
            </w:r>
          </w:p>
        </w:tc>
      </w:tr>
      <w:tr w:rsidR="00762401" w:rsidRPr="00762401" w14:paraId="2ABE1302" w14:textId="77777777" w:rsidTr="00AD5B40">
        <w:tc>
          <w:tcPr>
            <w:tcW w:w="567" w:type="dxa"/>
            <w:shd w:val="clear" w:color="auto" w:fill="auto"/>
          </w:tcPr>
          <w:p w14:paraId="417D464F"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23</w:t>
            </w:r>
          </w:p>
        </w:tc>
        <w:tc>
          <w:tcPr>
            <w:tcW w:w="5812" w:type="dxa"/>
            <w:shd w:val="clear" w:color="auto" w:fill="auto"/>
          </w:tcPr>
          <w:p w14:paraId="7DFF183E"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continuă, situate în intravilan, localități rang 0 și 1</w:t>
            </w:r>
          </w:p>
        </w:tc>
        <w:tc>
          <w:tcPr>
            <w:tcW w:w="1559" w:type="dxa"/>
            <w:shd w:val="clear" w:color="auto" w:fill="auto"/>
          </w:tcPr>
          <w:p w14:paraId="3E51F0A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 xml:space="preserve">  68,69 lei/mp</w:t>
            </w:r>
          </w:p>
        </w:tc>
        <w:tc>
          <w:tcPr>
            <w:tcW w:w="1560" w:type="dxa"/>
            <w:shd w:val="clear" w:color="auto" w:fill="auto"/>
          </w:tcPr>
          <w:p w14:paraId="688AAA8F"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118,67 lei/mp</w:t>
            </w:r>
          </w:p>
        </w:tc>
      </w:tr>
      <w:tr w:rsidR="00762401" w:rsidRPr="00762401" w14:paraId="38EC6260" w14:textId="77777777" w:rsidTr="00AD5B40">
        <w:tc>
          <w:tcPr>
            <w:tcW w:w="567" w:type="dxa"/>
            <w:shd w:val="clear" w:color="auto" w:fill="auto"/>
          </w:tcPr>
          <w:p w14:paraId="58EBEC25"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24</w:t>
            </w:r>
          </w:p>
        </w:tc>
        <w:tc>
          <w:tcPr>
            <w:tcW w:w="5812" w:type="dxa"/>
            <w:shd w:val="clear" w:color="auto" w:fill="auto"/>
          </w:tcPr>
          <w:p w14:paraId="6DCF3F06"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continuă, situate în extravilan, localități rang 0 și 1</w:t>
            </w:r>
          </w:p>
        </w:tc>
        <w:tc>
          <w:tcPr>
            <w:tcW w:w="1559" w:type="dxa"/>
            <w:shd w:val="clear" w:color="auto" w:fill="auto"/>
          </w:tcPr>
          <w:p w14:paraId="42B1C57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 xml:space="preserve">  29,84 lei/mp</w:t>
            </w:r>
          </w:p>
        </w:tc>
        <w:tc>
          <w:tcPr>
            <w:tcW w:w="1560" w:type="dxa"/>
            <w:shd w:val="clear" w:color="auto" w:fill="auto"/>
          </w:tcPr>
          <w:p w14:paraId="38F20D13"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 xml:space="preserve">  70,10 lei/mp</w:t>
            </w:r>
          </w:p>
        </w:tc>
      </w:tr>
      <w:tr w:rsidR="00762401" w:rsidRPr="00762401" w14:paraId="4E909099" w14:textId="77777777" w:rsidTr="00AD5B40">
        <w:tc>
          <w:tcPr>
            <w:tcW w:w="567" w:type="dxa"/>
            <w:shd w:val="clear" w:color="auto" w:fill="auto"/>
          </w:tcPr>
          <w:p w14:paraId="5F86D9DC"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25</w:t>
            </w:r>
          </w:p>
        </w:tc>
        <w:tc>
          <w:tcPr>
            <w:tcW w:w="5812" w:type="dxa"/>
            <w:shd w:val="clear" w:color="auto" w:fill="auto"/>
          </w:tcPr>
          <w:p w14:paraId="5360B6B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discontinuă, situate în intravilan, localități rang 0 și 1</w:t>
            </w:r>
          </w:p>
        </w:tc>
        <w:tc>
          <w:tcPr>
            <w:tcW w:w="1559" w:type="dxa"/>
            <w:shd w:val="clear" w:color="auto" w:fill="auto"/>
          </w:tcPr>
          <w:p w14:paraId="404E9CF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62,03 lei/mp</w:t>
            </w:r>
          </w:p>
        </w:tc>
        <w:tc>
          <w:tcPr>
            <w:tcW w:w="1560" w:type="dxa"/>
            <w:shd w:val="clear" w:color="auto" w:fill="auto"/>
          </w:tcPr>
          <w:p w14:paraId="22E88DB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110,34 lei/mp</w:t>
            </w:r>
          </w:p>
        </w:tc>
      </w:tr>
      <w:tr w:rsidR="00762401" w:rsidRPr="00762401" w14:paraId="469E6000" w14:textId="77777777" w:rsidTr="00AD5B40">
        <w:tc>
          <w:tcPr>
            <w:tcW w:w="567" w:type="dxa"/>
            <w:shd w:val="clear" w:color="auto" w:fill="auto"/>
          </w:tcPr>
          <w:p w14:paraId="1B081A7F"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26</w:t>
            </w:r>
          </w:p>
        </w:tc>
        <w:tc>
          <w:tcPr>
            <w:tcW w:w="5812" w:type="dxa"/>
            <w:shd w:val="clear" w:color="auto" w:fill="auto"/>
          </w:tcPr>
          <w:p w14:paraId="20ED369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continuă, situate în intravilan, localități rang 0 și 1</w:t>
            </w:r>
          </w:p>
        </w:tc>
        <w:tc>
          <w:tcPr>
            <w:tcW w:w="1559" w:type="dxa"/>
            <w:shd w:val="clear" w:color="auto" w:fill="auto"/>
          </w:tcPr>
          <w:p w14:paraId="4754A230"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158,66 lei/mp</w:t>
            </w:r>
          </w:p>
        </w:tc>
        <w:tc>
          <w:tcPr>
            <w:tcW w:w="1560" w:type="dxa"/>
            <w:shd w:val="clear" w:color="auto" w:fill="auto"/>
          </w:tcPr>
          <w:p w14:paraId="14DEE90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231,13 lei/mp</w:t>
            </w:r>
          </w:p>
        </w:tc>
      </w:tr>
      <w:tr w:rsidR="00762401" w:rsidRPr="00762401" w14:paraId="0BD1A3E8" w14:textId="77777777" w:rsidTr="00AD5B40">
        <w:tc>
          <w:tcPr>
            <w:tcW w:w="567" w:type="dxa"/>
            <w:shd w:val="clear" w:color="auto" w:fill="auto"/>
          </w:tcPr>
          <w:p w14:paraId="44D5AB2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27</w:t>
            </w:r>
          </w:p>
        </w:tc>
        <w:tc>
          <w:tcPr>
            <w:tcW w:w="5812" w:type="dxa"/>
            <w:shd w:val="clear" w:color="auto" w:fill="auto"/>
          </w:tcPr>
          <w:p w14:paraId="5413D82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discontinuă, situate în extravilan, localități rang 0 și 1</w:t>
            </w:r>
          </w:p>
        </w:tc>
        <w:tc>
          <w:tcPr>
            <w:tcW w:w="1559" w:type="dxa"/>
            <w:shd w:val="clear" w:color="auto" w:fill="auto"/>
          </w:tcPr>
          <w:p w14:paraId="18571F1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24,47 lei/mp</w:t>
            </w:r>
          </w:p>
        </w:tc>
        <w:tc>
          <w:tcPr>
            <w:tcW w:w="1560" w:type="dxa"/>
            <w:shd w:val="clear" w:color="auto" w:fill="auto"/>
          </w:tcPr>
          <w:p w14:paraId="61516D0E"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63,39 lei/mp</w:t>
            </w:r>
          </w:p>
        </w:tc>
      </w:tr>
      <w:tr w:rsidR="00762401" w:rsidRPr="00762401" w14:paraId="79062D79" w14:textId="77777777" w:rsidTr="00AD5B40">
        <w:tc>
          <w:tcPr>
            <w:tcW w:w="567" w:type="dxa"/>
            <w:shd w:val="clear" w:color="auto" w:fill="auto"/>
          </w:tcPr>
          <w:p w14:paraId="0489AB6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28</w:t>
            </w:r>
          </w:p>
        </w:tc>
        <w:tc>
          <w:tcPr>
            <w:tcW w:w="5812" w:type="dxa"/>
            <w:shd w:val="clear" w:color="auto" w:fill="auto"/>
          </w:tcPr>
          <w:p w14:paraId="3080BFF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continuă, situate în extravilan, localități rang 0 și 1</w:t>
            </w:r>
          </w:p>
        </w:tc>
        <w:tc>
          <w:tcPr>
            <w:tcW w:w="1559" w:type="dxa"/>
            <w:shd w:val="clear" w:color="auto" w:fill="auto"/>
          </w:tcPr>
          <w:p w14:paraId="5651601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102,32 lei/mp</w:t>
            </w:r>
          </w:p>
        </w:tc>
        <w:tc>
          <w:tcPr>
            <w:tcW w:w="1560" w:type="dxa"/>
            <w:shd w:val="clear" w:color="auto" w:fill="auto"/>
          </w:tcPr>
          <w:p w14:paraId="0AE11C45"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160,70 lei/mp</w:t>
            </w:r>
          </w:p>
        </w:tc>
      </w:tr>
      <w:tr w:rsidR="00762401" w:rsidRPr="00762401" w14:paraId="0EE1A21B" w14:textId="77777777" w:rsidTr="00AD5B40">
        <w:tc>
          <w:tcPr>
            <w:tcW w:w="567" w:type="dxa"/>
            <w:shd w:val="clear" w:color="auto" w:fill="auto"/>
          </w:tcPr>
          <w:p w14:paraId="7D0B73D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29</w:t>
            </w:r>
          </w:p>
        </w:tc>
        <w:tc>
          <w:tcPr>
            <w:tcW w:w="5812" w:type="dxa"/>
            <w:shd w:val="clear" w:color="auto" w:fill="auto"/>
          </w:tcPr>
          <w:p w14:paraId="3B66F251"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zona A cu utilizare continuă, situate în intravilan, localități rang 0 și 1</w:t>
            </w:r>
          </w:p>
        </w:tc>
        <w:tc>
          <w:tcPr>
            <w:tcW w:w="1559" w:type="dxa"/>
            <w:shd w:val="clear" w:color="auto" w:fill="auto"/>
          </w:tcPr>
          <w:p w14:paraId="776ADBB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6,72 lei/mp</w:t>
            </w:r>
          </w:p>
        </w:tc>
        <w:tc>
          <w:tcPr>
            <w:tcW w:w="1560" w:type="dxa"/>
            <w:shd w:val="clear" w:color="auto" w:fill="auto"/>
          </w:tcPr>
          <w:p w14:paraId="597C414A"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035E5804" w14:textId="77777777" w:rsidTr="00AD5B40">
        <w:tc>
          <w:tcPr>
            <w:tcW w:w="567" w:type="dxa"/>
            <w:shd w:val="clear" w:color="auto" w:fill="auto"/>
          </w:tcPr>
          <w:p w14:paraId="0114A0B5"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30</w:t>
            </w:r>
          </w:p>
        </w:tc>
        <w:tc>
          <w:tcPr>
            <w:tcW w:w="5812" w:type="dxa"/>
            <w:shd w:val="clear" w:color="auto" w:fill="auto"/>
          </w:tcPr>
          <w:p w14:paraId="0F65EA6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cu utilizare continuă, situate în intravilan, localități rang 0 și 1</w:t>
            </w:r>
          </w:p>
        </w:tc>
        <w:tc>
          <w:tcPr>
            <w:tcW w:w="1559" w:type="dxa"/>
            <w:shd w:val="clear" w:color="auto" w:fill="auto"/>
          </w:tcPr>
          <w:p w14:paraId="53DDBF5E"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7D03519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41,20 lei/mp</w:t>
            </w:r>
          </w:p>
        </w:tc>
      </w:tr>
      <w:tr w:rsidR="00762401" w:rsidRPr="00762401" w14:paraId="1A79A04A" w14:textId="77777777" w:rsidTr="00AD5B40">
        <w:tc>
          <w:tcPr>
            <w:tcW w:w="567" w:type="dxa"/>
            <w:shd w:val="clear" w:color="auto" w:fill="auto"/>
          </w:tcPr>
          <w:p w14:paraId="556347A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31</w:t>
            </w:r>
          </w:p>
        </w:tc>
        <w:tc>
          <w:tcPr>
            <w:tcW w:w="5812" w:type="dxa"/>
            <w:shd w:val="clear" w:color="auto" w:fill="auto"/>
          </w:tcPr>
          <w:p w14:paraId="5CBFAB7A"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zona A cu utilizare continuă, situate în extravilan, localități rang 0 și 1</w:t>
            </w:r>
          </w:p>
        </w:tc>
        <w:tc>
          <w:tcPr>
            <w:tcW w:w="1559" w:type="dxa"/>
            <w:shd w:val="clear" w:color="auto" w:fill="auto"/>
          </w:tcPr>
          <w:p w14:paraId="402245CE"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 lei/mp</w:t>
            </w:r>
          </w:p>
        </w:tc>
        <w:tc>
          <w:tcPr>
            <w:tcW w:w="1560" w:type="dxa"/>
            <w:shd w:val="clear" w:color="auto" w:fill="auto"/>
          </w:tcPr>
          <w:p w14:paraId="7DDCCB8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7,69 lei/mp</w:t>
            </w:r>
          </w:p>
        </w:tc>
      </w:tr>
      <w:tr w:rsidR="00762401" w:rsidRPr="00762401" w14:paraId="08CAC53F" w14:textId="77777777" w:rsidTr="00AD5B40">
        <w:tc>
          <w:tcPr>
            <w:tcW w:w="567" w:type="dxa"/>
            <w:shd w:val="clear" w:color="auto" w:fill="auto"/>
          </w:tcPr>
          <w:p w14:paraId="4706F60C"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32</w:t>
            </w:r>
          </w:p>
        </w:tc>
        <w:tc>
          <w:tcPr>
            <w:tcW w:w="5812" w:type="dxa"/>
            <w:shd w:val="clear" w:color="auto" w:fill="auto"/>
          </w:tcPr>
          <w:p w14:paraId="711A08E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zona A ori B cu utilizare discontinuă, situate în intravilan, localități rang 0 și 1</w:t>
            </w:r>
          </w:p>
        </w:tc>
        <w:tc>
          <w:tcPr>
            <w:tcW w:w="1559" w:type="dxa"/>
            <w:shd w:val="clear" w:color="auto" w:fill="auto"/>
          </w:tcPr>
          <w:p w14:paraId="0ED5020E"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 lei/mp</w:t>
            </w:r>
          </w:p>
        </w:tc>
        <w:tc>
          <w:tcPr>
            <w:tcW w:w="1560" w:type="dxa"/>
            <w:shd w:val="clear" w:color="auto" w:fill="auto"/>
          </w:tcPr>
          <w:p w14:paraId="1CBC8F1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13,71 lei/mp</w:t>
            </w:r>
          </w:p>
        </w:tc>
      </w:tr>
      <w:tr w:rsidR="00762401" w:rsidRPr="00762401" w14:paraId="1F9EBDEB" w14:textId="77777777" w:rsidTr="00AD5B40">
        <w:tc>
          <w:tcPr>
            <w:tcW w:w="567" w:type="dxa"/>
            <w:shd w:val="clear" w:color="auto" w:fill="auto"/>
          </w:tcPr>
          <w:p w14:paraId="65FDAB7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33</w:t>
            </w:r>
          </w:p>
        </w:tc>
        <w:tc>
          <w:tcPr>
            <w:tcW w:w="5812" w:type="dxa"/>
            <w:shd w:val="clear" w:color="auto" w:fill="auto"/>
          </w:tcPr>
          <w:p w14:paraId="4FA8138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continuă, situate în intravilan, localități rang 0 și 1</w:t>
            </w:r>
          </w:p>
        </w:tc>
        <w:tc>
          <w:tcPr>
            <w:tcW w:w="1559" w:type="dxa"/>
            <w:shd w:val="clear" w:color="auto" w:fill="auto"/>
          </w:tcPr>
          <w:p w14:paraId="7E020253"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42,70 lei/mp</w:t>
            </w:r>
          </w:p>
        </w:tc>
        <w:tc>
          <w:tcPr>
            <w:tcW w:w="1560" w:type="dxa"/>
            <w:shd w:val="clear" w:color="auto" w:fill="auto"/>
          </w:tcPr>
          <w:p w14:paraId="2E2013A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86,19 lei/mp</w:t>
            </w:r>
          </w:p>
        </w:tc>
      </w:tr>
      <w:tr w:rsidR="00762401" w:rsidRPr="00762401" w14:paraId="2718AC55" w14:textId="77777777" w:rsidTr="00AD5B40">
        <w:tc>
          <w:tcPr>
            <w:tcW w:w="567" w:type="dxa"/>
            <w:shd w:val="clear" w:color="auto" w:fill="auto"/>
          </w:tcPr>
          <w:p w14:paraId="27E8A87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34</w:t>
            </w:r>
          </w:p>
        </w:tc>
        <w:tc>
          <w:tcPr>
            <w:tcW w:w="5812" w:type="dxa"/>
            <w:shd w:val="clear" w:color="auto" w:fill="auto"/>
          </w:tcPr>
          <w:p w14:paraId="239339F1"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continuă, situate în extravilan, localități rang 0 și 1</w:t>
            </w:r>
          </w:p>
        </w:tc>
        <w:tc>
          <w:tcPr>
            <w:tcW w:w="1559" w:type="dxa"/>
            <w:shd w:val="clear" w:color="auto" w:fill="auto"/>
          </w:tcPr>
          <w:p w14:paraId="6222972F"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8,90 lei/mp</w:t>
            </w:r>
          </w:p>
        </w:tc>
        <w:tc>
          <w:tcPr>
            <w:tcW w:w="1560" w:type="dxa"/>
            <w:shd w:val="clear" w:color="auto" w:fill="auto"/>
          </w:tcPr>
          <w:p w14:paraId="640ECE9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43,93 lei/mp</w:t>
            </w:r>
          </w:p>
        </w:tc>
      </w:tr>
      <w:tr w:rsidR="00762401" w:rsidRPr="00762401" w14:paraId="55A9E43E" w14:textId="77777777" w:rsidTr="00AD5B40">
        <w:tc>
          <w:tcPr>
            <w:tcW w:w="567" w:type="dxa"/>
            <w:shd w:val="clear" w:color="auto" w:fill="auto"/>
          </w:tcPr>
          <w:p w14:paraId="7898102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35</w:t>
            </w:r>
          </w:p>
        </w:tc>
        <w:tc>
          <w:tcPr>
            <w:tcW w:w="5812" w:type="dxa"/>
            <w:shd w:val="clear" w:color="auto" w:fill="auto"/>
          </w:tcPr>
          <w:p w14:paraId="7CB132E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discontinuă, localități rang 2 și 3</w:t>
            </w:r>
          </w:p>
        </w:tc>
        <w:tc>
          <w:tcPr>
            <w:tcW w:w="1559" w:type="dxa"/>
            <w:shd w:val="clear" w:color="auto" w:fill="auto"/>
          </w:tcPr>
          <w:p w14:paraId="34FB0710"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17,33 lei/mp</w:t>
            </w:r>
          </w:p>
        </w:tc>
        <w:tc>
          <w:tcPr>
            <w:tcW w:w="1560" w:type="dxa"/>
            <w:shd w:val="clear" w:color="auto" w:fill="auto"/>
          </w:tcPr>
          <w:p w14:paraId="1D4AB26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44,38 lei/mp</w:t>
            </w:r>
          </w:p>
        </w:tc>
      </w:tr>
      <w:tr w:rsidR="00762401" w:rsidRPr="00762401" w14:paraId="63485082" w14:textId="77777777" w:rsidTr="00AD5B40">
        <w:tc>
          <w:tcPr>
            <w:tcW w:w="567" w:type="dxa"/>
            <w:shd w:val="clear" w:color="auto" w:fill="auto"/>
          </w:tcPr>
          <w:p w14:paraId="71A5F06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36</w:t>
            </w:r>
          </w:p>
        </w:tc>
        <w:tc>
          <w:tcPr>
            <w:tcW w:w="5812" w:type="dxa"/>
            <w:shd w:val="clear" w:color="auto" w:fill="auto"/>
          </w:tcPr>
          <w:p w14:paraId="20DA5EB7" w14:textId="77777777" w:rsid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continuă, localități rang 2 și 3</w:t>
            </w:r>
          </w:p>
          <w:p w14:paraId="0605272B" w14:textId="17E0A9AF" w:rsidR="0017372D" w:rsidRPr="00762401" w:rsidRDefault="0017372D" w:rsidP="00762401">
            <w:pPr>
              <w:spacing w:after="0" w:line="240" w:lineRule="auto"/>
              <w:jc w:val="both"/>
              <w:rPr>
                <w:rFonts w:ascii="Tahoma" w:eastAsia="Calibri" w:hAnsi="Tahoma" w:cs="Tahoma"/>
                <w:sz w:val="20"/>
                <w:szCs w:val="20"/>
                <w:lang w:val="ro-RO"/>
              </w:rPr>
            </w:pPr>
          </w:p>
        </w:tc>
        <w:tc>
          <w:tcPr>
            <w:tcW w:w="1559" w:type="dxa"/>
            <w:shd w:val="clear" w:color="auto" w:fill="auto"/>
          </w:tcPr>
          <w:p w14:paraId="0EBC5E7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71,43 lei/mp</w:t>
            </w:r>
          </w:p>
        </w:tc>
        <w:tc>
          <w:tcPr>
            <w:tcW w:w="1560" w:type="dxa"/>
            <w:shd w:val="clear" w:color="auto" w:fill="auto"/>
          </w:tcPr>
          <w:p w14:paraId="6B8187E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112,00 lei/mp</w:t>
            </w:r>
          </w:p>
        </w:tc>
      </w:tr>
      <w:tr w:rsidR="00762401" w:rsidRPr="00762401" w14:paraId="0BFCFF11" w14:textId="77777777" w:rsidTr="00AD5B40">
        <w:tc>
          <w:tcPr>
            <w:tcW w:w="567" w:type="dxa"/>
            <w:shd w:val="clear" w:color="auto" w:fill="auto"/>
          </w:tcPr>
          <w:p w14:paraId="68457B1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lastRenderedPageBreak/>
              <w:t>37</w:t>
            </w:r>
          </w:p>
        </w:tc>
        <w:tc>
          <w:tcPr>
            <w:tcW w:w="5812" w:type="dxa"/>
            <w:shd w:val="clear" w:color="auto" w:fill="auto"/>
          </w:tcPr>
          <w:p w14:paraId="4C9028D3"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discontinuă, localități rang 2 și 3</w:t>
            </w:r>
          </w:p>
        </w:tc>
        <w:tc>
          <w:tcPr>
            <w:tcW w:w="1559" w:type="dxa"/>
            <w:shd w:val="clear" w:color="auto" w:fill="auto"/>
          </w:tcPr>
          <w:p w14:paraId="517B1013"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66,02 lei/mp</w:t>
            </w:r>
          </w:p>
        </w:tc>
        <w:tc>
          <w:tcPr>
            <w:tcW w:w="1560" w:type="dxa"/>
            <w:shd w:val="clear" w:color="auto" w:fill="auto"/>
          </w:tcPr>
          <w:p w14:paraId="7924988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105,24 lei/mp</w:t>
            </w:r>
          </w:p>
        </w:tc>
      </w:tr>
      <w:tr w:rsidR="00762401" w:rsidRPr="00762401" w14:paraId="6E8B711D" w14:textId="77777777" w:rsidTr="00AD5B40">
        <w:tc>
          <w:tcPr>
            <w:tcW w:w="567" w:type="dxa"/>
            <w:shd w:val="clear" w:color="auto" w:fill="auto"/>
          </w:tcPr>
          <w:p w14:paraId="03D1D851"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38</w:t>
            </w:r>
          </w:p>
        </w:tc>
        <w:tc>
          <w:tcPr>
            <w:tcW w:w="5812" w:type="dxa"/>
            <w:shd w:val="clear" w:color="auto" w:fill="auto"/>
          </w:tcPr>
          <w:p w14:paraId="2464443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continuă, localități rang 2 și 3</w:t>
            </w:r>
          </w:p>
        </w:tc>
        <w:tc>
          <w:tcPr>
            <w:tcW w:w="1559" w:type="dxa"/>
            <w:shd w:val="clear" w:color="auto" w:fill="auto"/>
          </w:tcPr>
          <w:p w14:paraId="3598B816"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144,46 lei/mp</w:t>
            </w:r>
          </w:p>
        </w:tc>
        <w:tc>
          <w:tcPr>
            <w:tcW w:w="1560" w:type="dxa"/>
            <w:shd w:val="clear" w:color="auto" w:fill="auto"/>
          </w:tcPr>
          <w:p w14:paraId="3EDAE4E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 xml:space="preserve">203,30 lei/mp </w:t>
            </w:r>
          </w:p>
        </w:tc>
      </w:tr>
      <w:tr w:rsidR="00762401" w:rsidRPr="00762401" w14:paraId="2D645881" w14:textId="77777777" w:rsidTr="00AD5B40">
        <w:tc>
          <w:tcPr>
            <w:tcW w:w="567" w:type="dxa"/>
            <w:shd w:val="clear" w:color="auto" w:fill="auto"/>
          </w:tcPr>
          <w:p w14:paraId="767F5C85"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39</w:t>
            </w:r>
          </w:p>
        </w:tc>
        <w:tc>
          <w:tcPr>
            <w:tcW w:w="5812" w:type="dxa"/>
            <w:shd w:val="clear" w:color="auto" w:fill="auto"/>
          </w:tcPr>
          <w:p w14:paraId="0F0D453E"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cu utilizare continuă, localități rang 2 și 3, având densitatea peste 50 locuitori/km</w:t>
            </w:r>
            <w:r w:rsidRPr="00762401">
              <w:rPr>
                <w:rFonts w:ascii="Tahoma" w:eastAsia="Calibri" w:hAnsi="Tahoma" w:cs="Tahoma"/>
                <w:sz w:val="20"/>
                <w:szCs w:val="20"/>
                <w:vertAlign w:val="superscript"/>
                <w:lang w:val="ro-RO"/>
              </w:rPr>
              <w:t>2</w:t>
            </w:r>
          </w:p>
        </w:tc>
        <w:tc>
          <w:tcPr>
            <w:tcW w:w="1559" w:type="dxa"/>
            <w:shd w:val="clear" w:color="auto" w:fill="auto"/>
          </w:tcPr>
          <w:p w14:paraId="0B2616C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21,12 lei/mp</w:t>
            </w:r>
          </w:p>
        </w:tc>
        <w:tc>
          <w:tcPr>
            <w:tcW w:w="1560" w:type="dxa"/>
            <w:shd w:val="clear" w:color="auto" w:fill="auto"/>
          </w:tcPr>
          <w:p w14:paraId="4F453739"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6F55124C" w14:textId="77777777" w:rsidTr="00AD5B40">
        <w:tc>
          <w:tcPr>
            <w:tcW w:w="567" w:type="dxa"/>
            <w:shd w:val="clear" w:color="auto" w:fill="auto"/>
          </w:tcPr>
          <w:p w14:paraId="7DA41BAF"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40</w:t>
            </w:r>
          </w:p>
        </w:tc>
        <w:tc>
          <w:tcPr>
            <w:tcW w:w="5812" w:type="dxa"/>
            <w:shd w:val="clear" w:color="auto" w:fill="auto"/>
          </w:tcPr>
          <w:p w14:paraId="1BC70C13"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cu utilizare continuă, localități rang 2 și 3</w:t>
            </w:r>
          </w:p>
        </w:tc>
        <w:tc>
          <w:tcPr>
            <w:tcW w:w="1559" w:type="dxa"/>
            <w:shd w:val="clear" w:color="auto" w:fill="auto"/>
          </w:tcPr>
          <w:p w14:paraId="3E27065A"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7A2B6F2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49,11 lei/mp</w:t>
            </w:r>
          </w:p>
        </w:tc>
      </w:tr>
      <w:tr w:rsidR="00762401" w:rsidRPr="00762401" w14:paraId="00C2852E" w14:textId="77777777" w:rsidTr="00AD5B40">
        <w:tc>
          <w:tcPr>
            <w:tcW w:w="567" w:type="dxa"/>
            <w:shd w:val="clear" w:color="auto" w:fill="auto"/>
          </w:tcPr>
          <w:p w14:paraId="2DABDEA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41</w:t>
            </w:r>
          </w:p>
        </w:tc>
        <w:tc>
          <w:tcPr>
            <w:tcW w:w="5812" w:type="dxa"/>
            <w:shd w:val="clear" w:color="auto" w:fill="auto"/>
          </w:tcPr>
          <w:p w14:paraId="358A706F"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discontinuă, localități rang 2 și 3</w:t>
            </w:r>
          </w:p>
        </w:tc>
        <w:tc>
          <w:tcPr>
            <w:tcW w:w="1559" w:type="dxa"/>
            <w:shd w:val="clear" w:color="auto" w:fill="auto"/>
          </w:tcPr>
          <w:p w14:paraId="1B082725"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3,26 lei/mp</w:t>
            </w:r>
          </w:p>
        </w:tc>
        <w:tc>
          <w:tcPr>
            <w:tcW w:w="1560" w:type="dxa"/>
            <w:shd w:val="clear" w:color="auto" w:fill="auto"/>
          </w:tcPr>
          <w:p w14:paraId="22D28199"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2937CA47" w14:textId="77777777" w:rsidTr="00AD5B40">
        <w:tc>
          <w:tcPr>
            <w:tcW w:w="567" w:type="dxa"/>
            <w:shd w:val="clear" w:color="auto" w:fill="auto"/>
          </w:tcPr>
          <w:p w14:paraId="417BEAD6"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42</w:t>
            </w:r>
          </w:p>
        </w:tc>
        <w:tc>
          <w:tcPr>
            <w:tcW w:w="5812" w:type="dxa"/>
            <w:shd w:val="clear" w:color="auto" w:fill="auto"/>
          </w:tcPr>
          <w:p w14:paraId="49ECE54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discontinuă, localități rang 2 și 3 (cu excepția clădirilor zona B situate în localități cu densitate sub 50 locuitori/km</w:t>
            </w:r>
            <w:r w:rsidRPr="00762401">
              <w:rPr>
                <w:rFonts w:ascii="Tahoma" w:eastAsia="Calibri" w:hAnsi="Tahoma" w:cs="Tahoma"/>
                <w:sz w:val="20"/>
                <w:szCs w:val="20"/>
                <w:vertAlign w:val="superscript"/>
                <w:lang w:val="ro-RO"/>
              </w:rPr>
              <w:t>2</w:t>
            </w:r>
            <w:r w:rsidRPr="00762401">
              <w:rPr>
                <w:rFonts w:ascii="Tahoma" w:eastAsia="Calibri" w:hAnsi="Tahoma" w:cs="Tahoma"/>
                <w:sz w:val="20"/>
                <w:szCs w:val="20"/>
                <w:lang w:val="ro-RO"/>
              </w:rPr>
              <w:t>)</w:t>
            </w:r>
          </w:p>
        </w:tc>
        <w:tc>
          <w:tcPr>
            <w:tcW w:w="1559" w:type="dxa"/>
            <w:shd w:val="clear" w:color="auto" w:fill="auto"/>
          </w:tcPr>
          <w:p w14:paraId="2024389F"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289CFA3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26,80 lei/mp</w:t>
            </w:r>
          </w:p>
        </w:tc>
      </w:tr>
      <w:tr w:rsidR="00762401" w:rsidRPr="00762401" w14:paraId="44659CF5" w14:textId="77777777" w:rsidTr="00AD5B40">
        <w:tc>
          <w:tcPr>
            <w:tcW w:w="567" w:type="dxa"/>
            <w:shd w:val="clear" w:color="auto" w:fill="auto"/>
          </w:tcPr>
          <w:p w14:paraId="5C57C56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43</w:t>
            </w:r>
          </w:p>
        </w:tc>
        <w:tc>
          <w:tcPr>
            <w:tcW w:w="5812" w:type="dxa"/>
            <w:shd w:val="clear" w:color="auto" w:fill="auto"/>
          </w:tcPr>
          <w:p w14:paraId="2E3D08CA"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continuă, localități rang 2 și 3</w:t>
            </w:r>
          </w:p>
        </w:tc>
        <w:tc>
          <w:tcPr>
            <w:tcW w:w="1559" w:type="dxa"/>
            <w:shd w:val="clear" w:color="auto" w:fill="auto"/>
          </w:tcPr>
          <w:p w14:paraId="7686F756"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50,33 lei/mp</w:t>
            </w:r>
          </w:p>
        </w:tc>
        <w:tc>
          <w:tcPr>
            <w:tcW w:w="1560" w:type="dxa"/>
            <w:shd w:val="clear" w:color="auto" w:fill="auto"/>
          </w:tcPr>
          <w:p w14:paraId="32CB82C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85,63 lei/mp</w:t>
            </w:r>
          </w:p>
        </w:tc>
      </w:tr>
      <w:tr w:rsidR="00762401" w:rsidRPr="00762401" w14:paraId="638FAE32" w14:textId="77777777" w:rsidTr="00AD5B40">
        <w:tc>
          <w:tcPr>
            <w:tcW w:w="567" w:type="dxa"/>
            <w:shd w:val="clear" w:color="auto" w:fill="auto"/>
          </w:tcPr>
          <w:p w14:paraId="09433C7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44</w:t>
            </w:r>
          </w:p>
        </w:tc>
        <w:tc>
          <w:tcPr>
            <w:tcW w:w="5812" w:type="dxa"/>
            <w:shd w:val="clear" w:color="auto" w:fill="auto"/>
          </w:tcPr>
          <w:p w14:paraId="73739CC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discontinuă, localități rang 4 și 5 (cu excepția clădirilor zona B situate în localități cu densitate sub 50 locuitori/km</w:t>
            </w:r>
            <w:r w:rsidRPr="00762401">
              <w:rPr>
                <w:rFonts w:ascii="Tahoma" w:eastAsia="Calibri" w:hAnsi="Tahoma" w:cs="Tahoma"/>
                <w:sz w:val="20"/>
                <w:szCs w:val="20"/>
                <w:vertAlign w:val="superscript"/>
                <w:lang w:val="ro-RO"/>
              </w:rPr>
              <w:t>2</w:t>
            </w:r>
            <w:r w:rsidRPr="00762401">
              <w:rPr>
                <w:rFonts w:ascii="Tahoma" w:eastAsia="Calibri" w:hAnsi="Tahoma" w:cs="Tahoma"/>
                <w:sz w:val="20"/>
                <w:szCs w:val="20"/>
                <w:lang w:val="ro-RO"/>
              </w:rPr>
              <w:t>)</w:t>
            </w:r>
          </w:p>
        </w:tc>
        <w:tc>
          <w:tcPr>
            <w:tcW w:w="1559" w:type="dxa"/>
            <w:shd w:val="clear" w:color="auto" w:fill="auto"/>
          </w:tcPr>
          <w:p w14:paraId="3552B904"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21,53 lei/mp</w:t>
            </w:r>
          </w:p>
        </w:tc>
        <w:tc>
          <w:tcPr>
            <w:tcW w:w="1560" w:type="dxa"/>
            <w:shd w:val="clear" w:color="auto" w:fill="auto"/>
          </w:tcPr>
          <w:p w14:paraId="41909ACE"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44104BC5" w14:textId="77777777" w:rsidTr="00AD5B40">
        <w:tc>
          <w:tcPr>
            <w:tcW w:w="567" w:type="dxa"/>
            <w:shd w:val="clear" w:color="auto" w:fill="auto"/>
          </w:tcPr>
          <w:p w14:paraId="1A1A9A72"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45</w:t>
            </w:r>
          </w:p>
        </w:tc>
        <w:tc>
          <w:tcPr>
            <w:tcW w:w="5812" w:type="dxa"/>
            <w:shd w:val="clear" w:color="auto" w:fill="auto"/>
          </w:tcPr>
          <w:p w14:paraId="09A3B892"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 xml:space="preserve">Cutii instalate pe/în/sub clădiri de birouri cu utilizare discontinuă, localități rang 4 și 5 </w:t>
            </w:r>
          </w:p>
        </w:tc>
        <w:tc>
          <w:tcPr>
            <w:tcW w:w="1559" w:type="dxa"/>
            <w:shd w:val="clear" w:color="auto" w:fill="auto"/>
          </w:tcPr>
          <w:p w14:paraId="68EC7282"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51F1CB4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45,93 lei/mp</w:t>
            </w:r>
          </w:p>
        </w:tc>
      </w:tr>
      <w:tr w:rsidR="00762401" w:rsidRPr="00762401" w14:paraId="45B7DA15" w14:textId="77777777" w:rsidTr="00AD5B40">
        <w:tc>
          <w:tcPr>
            <w:tcW w:w="567" w:type="dxa"/>
            <w:shd w:val="clear" w:color="auto" w:fill="auto"/>
          </w:tcPr>
          <w:p w14:paraId="40378A66"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46</w:t>
            </w:r>
          </w:p>
        </w:tc>
        <w:tc>
          <w:tcPr>
            <w:tcW w:w="5812" w:type="dxa"/>
            <w:shd w:val="clear" w:color="auto" w:fill="auto"/>
          </w:tcPr>
          <w:p w14:paraId="2DC54FFC"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continuă, localități rang 4 și 5</w:t>
            </w:r>
          </w:p>
        </w:tc>
        <w:tc>
          <w:tcPr>
            <w:tcW w:w="1559" w:type="dxa"/>
            <w:shd w:val="clear" w:color="auto" w:fill="auto"/>
          </w:tcPr>
          <w:p w14:paraId="059A43BA"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70,32 lei/mp</w:t>
            </w:r>
          </w:p>
        </w:tc>
        <w:tc>
          <w:tcPr>
            <w:tcW w:w="1560" w:type="dxa"/>
            <w:shd w:val="clear" w:color="auto" w:fill="auto"/>
          </w:tcPr>
          <w:p w14:paraId="0A24ED7F"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106,91 lei/mp</w:t>
            </w:r>
          </w:p>
        </w:tc>
      </w:tr>
      <w:tr w:rsidR="00762401" w:rsidRPr="00762401" w14:paraId="6D910A64" w14:textId="77777777" w:rsidTr="00AD5B40">
        <w:tc>
          <w:tcPr>
            <w:tcW w:w="567" w:type="dxa"/>
            <w:shd w:val="clear" w:color="auto" w:fill="auto"/>
          </w:tcPr>
          <w:p w14:paraId="3936334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47</w:t>
            </w:r>
          </w:p>
        </w:tc>
        <w:tc>
          <w:tcPr>
            <w:tcW w:w="5812" w:type="dxa"/>
            <w:shd w:val="clear" w:color="auto" w:fill="auto"/>
          </w:tcPr>
          <w:p w14:paraId="6F59972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discontinuă, localități rang 4 și 5</w:t>
            </w:r>
          </w:p>
        </w:tc>
        <w:tc>
          <w:tcPr>
            <w:tcW w:w="1559" w:type="dxa"/>
            <w:shd w:val="clear" w:color="auto" w:fill="auto"/>
          </w:tcPr>
          <w:p w14:paraId="5B08E978" w14:textId="77777777" w:rsidR="00762401" w:rsidRPr="00762401" w:rsidRDefault="00762401" w:rsidP="00AD5B40">
            <w:pPr>
              <w:spacing w:after="0" w:line="240" w:lineRule="auto"/>
              <w:jc w:val="center"/>
              <w:rPr>
                <w:rFonts w:ascii="Tahoma" w:eastAsia="Calibri" w:hAnsi="Tahoma" w:cs="Tahoma"/>
                <w:sz w:val="20"/>
                <w:szCs w:val="20"/>
                <w:lang w:val="ro-RO"/>
              </w:rPr>
            </w:pPr>
            <w:r w:rsidRPr="00762401">
              <w:rPr>
                <w:rFonts w:ascii="Tahoma" w:eastAsia="Calibri" w:hAnsi="Tahoma" w:cs="Tahoma"/>
                <w:sz w:val="20"/>
                <w:szCs w:val="20"/>
                <w:lang w:val="ro-RO"/>
              </w:rPr>
              <w:t>65,44 lei/mp</w:t>
            </w:r>
          </w:p>
        </w:tc>
        <w:tc>
          <w:tcPr>
            <w:tcW w:w="1560" w:type="dxa"/>
            <w:shd w:val="clear" w:color="auto" w:fill="auto"/>
          </w:tcPr>
          <w:p w14:paraId="7FF177E2"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100,81 lei/mp</w:t>
            </w:r>
          </w:p>
        </w:tc>
      </w:tr>
      <w:tr w:rsidR="00762401" w:rsidRPr="00762401" w14:paraId="065E61EE" w14:textId="77777777" w:rsidTr="00AD5B40">
        <w:tc>
          <w:tcPr>
            <w:tcW w:w="567" w:type="dxa"/>
            <w:shd w:val="clear" w:color="auto" w:fill="auto"/>
          </w:tcPr>
          <w:p w14:paraId="704890BE"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48</w:t>
            </w:r>
          </w:p>
        </w:tc>
        <w:tc>
          <w:tcPr>
            <w:tcW w:w="5812" w:type="dxa"/>
            <w:shd w:val="clear" w:color="auto" w:fill="auto"/>
          </w:tcPr>
          <w:p w14:paraId="2AE5B0F3"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continuă, localități rang 4 și 5</w:t>
            </w:r>
          </w:p>
        </w:tc>
        <w:tc>
          <w:tcPr>
            <w:tcW w:w="1559" w:type="dxa"/>
            <w:shd w:val="clear" w:color="auto" w:fill="auto"/>
          </w:tcPr>
          <w:p w14:paraId="48C231B8" w14:textId="77777777" w:rsidR="00762401" w:rsidRPr="00762401" w:rsidRDefault="00762401" w:rsidP="00AD5B40">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136,18 lei/mp</w:t>
            </w:r>
          </w:p>
        </w:tc>
        <w:tc>
          <w:tcPr>
            <w:tcW w:w="1560" w:type="dxa"/>
            <w:shd w:val="clear" w:color="auto" w:fill="auto"/>
          </w:tcPr>
          <w:p w14:paraId="5CFA38B5"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189,24 lei/mp</w:t>
            </w:r>
          </w:p>
        </w:tc>
      </w:tr>
      <w:tr w:rsidR="00762401" w:rsidRPr="00762401" w14:paraId="29448238" w14:textId="77777777" w:rsidTr="00AD5B40">
        <w:tc>
          <w:tcPr>
            <w:tcW w:w="567" w:type="dxa"/>
            <w:shd w:val="clear" w:color="auto" w:fill="auto"/>
          </w:tcPr>
          <w:p w14:paraId="6DDFA9B2"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49</w:t>
            </w:r>
          </w:p>
        </w:tc>
        <w:tc>
          <w:tcPr>
            <w:tcW w:w="5812" w:type="dxa"/>
            <w:shd w:val="clear" w:color="auto" w:fill="auto"/>
          </w:tcPr>
          <w:p w14:paraId="387E0162"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zona A ori B cu utilizare discontinuă, localități rang 4 și 5, având densitatea cuprinsă între 50-300 locuitori/km</w:t>
            </w:r>
            <w:r w:rsidRPr="00762401">
              <w:rPr>
                <w:rFonts w:ascii="Tahoma" w:eastAsia="Calibri" w:hAnsi="Tahoma" w:cs="Tahoma"/>
                <w:sz w:val="20"/>
                <w:szCs w:val="20"/>
                <w:vertAlign w:val="superscript"/>
                <w:lang w:val="ro-RO"/>
              </w:rPr>
              <w:t>2</w:t>
            </w:r>
          </w:p>
        </w:tc>
        <w:tc>
          <w:tcPr>
            <w:tcW w:w="1559" w:type="dxa"/>
            <w:shd w:val="clear" w:color="auto" w:fill="auto"/>
          </w:tcPr>
          <w:p w14:paraId="5507DFD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 lei/mp</w:t>
            </w:r>
          </w:p>
        </w:tc>
        <w:tc>
          <w:tcPr>
            <w:tcW w:w="1560" w:type="dxa"/>
            <w:shd w:val="clear" w:color="auto" w:fill="auto"/>
          </w:tcPr>
          <w:p w14:paraId="2A235A1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8,12 lei/mp</w:t>
            </w:r>
          </w:p>
        </w:tc>
      </w:tr>
      <w:tr w:rsidR="00762401" w:rsidRPr="00762401" w14:paraId="47CF8271" w14:textId="77777777" w:rsidTr="00AD5B40">
        <w:tc>
          <w:tcPr>
            <w:tcW w:w="567" w:type="dxa"/>
            <w:shd w:val="clear" w:color="auto" w:fill="auto"/>
          </w:tcPr>
          <w:p w14:paraId="444471F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50</w:t>
            </w:r>
          </w:p>
        </w:tc>
        <w:tc>
          <w:tcPr>
            <w:tcW w:w="5812" w:type="dxa"/>
            <w:shd w:val="clear" w:color="auto" w:fill="auto"/>
          </w:tcPr>
          <w:p w14:paraId="10D4DF7C"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cu utilizare continuă, localități rang 4 și 5</w:t>
            </w:r>
          </w:p>
        </w:tc>
        <w:tc>
          <w:tcPr>
            <w:tcW w:w="1559" w:type="dxa"/>
            <w:shd w:val="clear" w:color="auto" w:fill="auto"/>
          </w:tcPr>
          <w:p w14:paraId="518E47DA"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24,95 lei/mp</w:t>
            </w:r>
          </w:p>
        </w:tc>
        <w:tc>
          <w:tcPr>
            <w:tcW w:w="1560" w:type="dxa"/>
            <w:shd w:val="clear" w:color="auto" w:fill="auto"/>
          </w:tcPr>
          <w:p w14:paraId="5A674BB0"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50,20 lei/mp</w:t>
            </w:r>
          </w:p>
        </w:tc>
      </w:tr>
      <w:tr w:rsidR="00762401" w:rsidRPr="00762401" w14:paraId="2B7A53D2" w14:textId="77777777" w:rsidTr="00AD5B40">
        <w:tc>
          <w:tcPr>
            <w:tcW w:w="567" w:type="dxa"/>
            <w:shd w:val="clear" w:color="auto" w:fill="auto"/>
          </w:tcPr>
          <w:p w14:paraId="7ECC0B4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51</w:t>
            </w:r>
          </w:p>
        </w:tc>
        <w:tc>
          <w:tcPr>
            <w:tcW w:w="5812" w:type="dxa"/>
            <w:shd w:val="clear" w:color="auto" w:fill="auto"/>
          </w:tcPr>
          <w:p w14:paraId="74D9A803"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zona A ori B cu utilizare discontinuă, localități rang 4 și 5, cu densitate peste 50 locuitori/km</w:t>
            </w:r>
            <w:r w:rsidRPr="00762401">
              <w:rPr>
                <w:rFonts w:ascii="Tahoma" w:eastAsia="Calibri" w:hAnsi="Tahoma" w:cs="Tahoma"/>
                <w:sz w:val="20"/>
                <w:szCs w:val="20"/>
                <w:vertAlign w:val="superscript"/>
                <w:lang w:val="ro-RO"/>
              </w:rPr>
              <w:t>2</w:t>
            </w:r>
          </w:p>
        </w:tc>
        <w:tc>
          <w:tcPr>
            <w:tcW w:w="1559" w:type="dxa"/>
            <w:shd w:val="clear" w:color="auto" w:fill="auto"/>
          </w:tcPr>
          <w:p w14:paraId="5D0F79C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8,85 lei/mp</w:t>
            </w:r>
          </w:p>
        </w:tc>
        <w:tc>
          <w:tcPr>
            <w:tcW w:w="1560" w:type="dxa"/>
            <w:shd w:val="clear" w:color="auto" w:fill="auto"/>
          </w:tcPr>
          <w:p w14:paraId="35C04095"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099CAD41" w14:textId="77777777" w:rsidTr="00AD5B40">
        <w:tc>
          <w:tcPr>
            <w:tcW w:w="567" w:type="dxa"/>
            <w:shd w:val="clear" w:color="auto" w:fill="auto"/>
          </w:tcPr>
          <w:p w14:paraId="0EEE61E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52</w:t>
            </w:r>
          </w:p>
        </w:tc>
        <w:tc>
          <w:tcPr>
            <w:tcW w:w="5812" w:type="dxa"/>
            <w:shd w:val="clear" w:color="auto" w:fill="auto"/>
          </w:tcPr>
          <w:p w14:paraId="6A2EA0C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discontinuă, localități rang 4 și 5</w:t>
            </w:r>
          </w:p>
        </w:tc>
        <w:tc>
          <w:tcPr>
            <w:tcW w:w="1559" w:type="dxa"/>
            <w:shd w:val="clear" w:color="auto" w:fill="auto"/>
          </w:tcPr>
          <w:p w14:paraId="19D9CAAE"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53414263"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30,07 lei/mp</w:t>
            </w:r>
          </w:p>
        </w:tc>
      </w:tr>
      <w:tr w:rsidR="00762401" w:rsidRPr="00762401" w14:paraId="0A7C766A" w14:textId="77777777" w:rsidTr="00AD5B40">
        <w:tc>
          <w:tcPr>
            <w:tcW w:w="567" w:type="dxa"/>
            <w:shd w:val="clear" w:color="auto" w:fill="auto"/>
          </w:tcPr>
          <w:p w14:paraId="5AAF4F8F"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53</w:t>
            </w:r>
          </w:p>
        </w:tc>
        <w:tc>
          <w:tcPr>
            <w:tcW w:w="5812" w:type="dxa"/>
            <w:shd w:val="clear" w:color="auto" w:fill="auto"/>
          </w:tcPr>
          <w:p w14:paraId="128BFC9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continuă, localități rang 4 și 5</w:t>
            </w:r>
          </w:p>
        </w:tc>
        <w:tc>
          <w:tcPr>
            <w:tcW w:w="1559" w:type="dxa"/>
            <w:shd w:val="clear" w:color="auto" w:fill="auto"/>
          </w:tcPr>
          <w:p w14:paraId="1F65E5F4"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51,29 lei/mp</w:t>
            </w:r>
          </w:p>
        </w:tc>
        <w:tc>
          <w:tcPr>
            <w:tcW w:w="1560" w:type="dxa"/>
            <w:shd w:val="clear" w:color="auto" w:fill="auto"/>
          </w:tcPr>
          <w:p w14:paraId="233384DA"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83,13 lei/mp</w:t>
            </w:r>
          </w:p>
        </w:tc>
      </w:tr>
    </w:tbl>
    <w:p w14:paraId="63D78477" w14:textId="77777777" w:rsidR="00762401" w:rsidRPr="00762401" w:rsidRDefault="00762401" w:rsidP="00762401">
      <w:pPr>
        <w:spacing w:after="0" w:line="240" w:lineRule="auto"/>
        <w:jc w:val="both"/>
        <w:rPr>
          <w:rFonts w:ascii="Tahoma" w:eastAsia="Calibri" w:hAnsi="Tahoma" w:cs="Tahoma"/>
          <w:lang w:val="ro-RO"/>
        </w:rPr>
      </w:pPr>
    </w:p>
    <w:p w14:paraId="5E01BFC4" w14:textId="77777777" w:rsidR="00762401" w:rsidRPr="00762401" w:rsidRDefault="00762401" w:rsidP="00762401">
      <w:pPr>
        <w:spacing w:after="0" w:line="240" w:lineRule="auto"/>
        <w:ind w:firstLine="720"/>
        <w:jc w:val="both"/>
        <w:rPr>
          <w:rFonts w:ascii="Tahoma" w:eastAsia="Calibri" w:hAnsi="Tahoma" w:cs="Tahoma"/>
          <w:b/>
          <w:bCs/>
          <w:lang w:val="ro-RO"/>
        </w:rPr>
      </w:pPr>
    </w:p>
    <w:p w14:paraId="0426A9AF" w14:textId="77777777" w:rsidR="00762401" w:rsidRPr="00762401" w:rsidRDefault="00762401" w:rsidP="00762401">
      <w:pPr>
        <w:jc w:val="both"/>
        <w:rPr>
          <w:rFonts w:ascii="Tahoma" w:eastAsia="Calibri" w:hAnsi="Tahoma" w:cs="Tahoma"/>
          <w:sz w:val="20"/>
          <w:szCs w:val="20"/>
          <w:lang w:val="ro-RO"/>
        </w:rPr>
      </w:pPr>
      <w:r w:rsidRPr="00762401">
        <w:rPr>
          <w:rFonts w:ascii="Tahoma" w:eastAsia="Calibri" w:hAnsi="Tahoma" w:cs="Tahoma"/>
          <w:sz w:val="20"/>
          <w:szCs w:val="20"/>
          <w:lang w:val="ro-RO"/>
        </w:rPr>
        <w:t>NOTE:</w:t>
      </w:r>
    </w:p>
    <w:p w14:paraId="5A484C21" w14:textId="77777777" w:rsidR="00762401" w:rsidRPr="00762401" w:rsidRDefault="00762401" w:rsidP="00762401">
      <w:pPr>
        <w:spacing w:after="0" w:line="240" w:lineRule="auto"/>
        <w:jc w:val="both"/>
        <w:rPr>
          <w:rFonts w:ascii="Calibri" w:eastAsia="Calibri" w:hAnsi="Calibri" w:cs="Times New Roman"/>
          <w:sz w:val="20"/>
          <w:szCs w:val="20"/>
          <w:lang w:val="ro-RO"/>
        </w:rPr>
      </w:pPr>
      <w:r w:rsidRPr="00762401">
        <w:rPr>
          <w:rFonts w:ascii="Tahoma" w:eastAsia="Calibri" w:hAnsi="Tahoma" w:cs="Tahoma"/>
          <w:sz w:val="20"/>
          <w:szCs w:val="20"/>
          <w:lang w:val="ro-RO"/>
        </w:rPr>
        <w:t>1. În cazul clădirilor (rezidențiale, de birouri, industriale și centre comerciale) accesul are ca obiect atât anvelopa clădirii, cât și instalațiile funcționale de deservire.</w:t>
      </w:r>
    </w:p>
    <w:p w14:paraId="229D789D" w14:textId="77777777" w:rsidR="00762401" w:rsidRPr="00762401" w:rsidRDefault="00762401" w:rsidP="00762401">
      <w:pPr>
        <w:ind w:left="-900" w:right="-630" w:firstLine="900"/>
        <w:jc w:val="both"/>
        <w:rPr>
          <w:rFonts w:ascii="Tahoma" w:eastAsia="Calibri" w:hAnsi="Tahoma" w:cs="Tahoma"/>
          <w:lang w:val="ro-RO"/>
        </w:rPr>
      </w:pPr>
      <w:r w:rsidRPr="00762401">
        <w:rPr>
          <w:rFonts w:ascii="Tahoma" w:eastAsia="Calibri" w:hAnsi="Tahoma" w:cs="Tahoma"/>
          <w:sz w:val="20"/>
          <w:szCs w:val="20"/>
          <w:lang w:val="ro-RO"/>
        </w:rPr>
        <w:t>2. Tarifele maxime de acces sunt aplicabile cutiilor cu un volum cuprins între 60 cm</w:t>
      </w:r>
      <w:r w:rsidRPr="00762401">
        <w:rPr>
          <w:rFonts w:ascii="Tahoma" w:eastAsia="Calibri" w:hAnsi="Tahoma" w:cs="Tahoma"/>
          <w:sz w:val="20"/>
          <w:szCs w:val="20"/>
          <w:vertAlign w:val="superscript"/>
          <w:lang w:val="ro-RO"/>
        </w:rPr>
        <w:t xml:space="preserve">3 </w:t>
      </w:r>
      <w:r w:rsidRPr="00762401">
        <w:rPr>
          <w:rFonts w:ascii="Tahoma" w:eastAsia="Calibri" w:hAnsi="Tahoma" w:cs="Tahoma"/>
          <w:sz w:val="20"/>
          <w:szCs w:val="20"/>
          <w:lang w:val="ro-RO"/>
        </w:rPr>
        <w:t>și 0,08 m</w:t>
      </w:r>
      <w:r w:rsidRPr="00762401">
        <w:rPr>
          <w:rFonts w:ascii="Tahoma" w:eastAsia="Calibri" w:hAnsi="Tahoma" w:cs="Tahoma"/>
          <w:sz w:val="20"/>
          <w:szCs w:val="20"/>
          <w:vertAlign w:val="superscript"/>
          <w:lang w:val="ro-RO"/>
        </w:rPr>
        <w:t>3</w:t>
      </w:r>
      <w:r w:rsidRPr="00762401">
        <w:rPr>
          <w:rFonts w:ascii="Tahoma" w:eastAsia="Calibri" w:hAnsi="Tahoma" w:cs="Tahoma"/>
          <w:sz w:val="20"/>
          <w:szCs w:val="20"/>
          <w:lang w:val="ro-RO"/>
        </w:rPr>
        <w:t>.</w:t>
      </w:r>
    </w:p>
    <w:p w14:paraId="0E28E4B9" w14:textId="77777777" w:rsidR="00762401" w:rsidRPr="00762401" w:rsidRDefault="00762401" w:rsidP="00762401">
      <w:pPr>
        <w:spacing w:after="0" w:line="240" w:lineRule="auto"/>
        <w:ind w:left="-57"/>
        <w:jc w:val="both"/>
        <w:rPr>
          <w:rFonts w:ascii="Tahoma" w:eastAsia="Times New Roman" w:hAnsi="Tahoma" w:cs="Tahoma"/>
          <w:iCs/>
          <w:sz w:val="20"/>
          <w:szCs w:val="20"/>
          <w:lang w:val="ro-RO"/>
        </w:rPr>
      </w:pPr>
    </w:p>
    <w:p w14:paraId="03662DC9" w14:textId="77777777" w:rsidR="00D11B0C" w:rsidRDefault="00D11B0C"/>
    <w:sectPr w:rsidR="00D11B0C" w:rsidSect="00D067C0">
      <w:headerReference w:type="even" r:id="rId7"/>
      <w:footerReference w:type="default" r:id="rId8"/>
      <w:footerReference w:type="first" r:id="rId9"/>
      <w:pgSz w:w="11907" w:h="16840" w:code="9"/>
      <w:pgMar w:top="1440" w:right="1134" w:bottom="426" w:left="1260" w:header="360"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997A2" w14:textId="77777777" w:rsidR="000A4784" w:rsidRDefault="000A4784" w:rsidP="00762401">
      <w:pPr>
        <w:spacing w:after="0" w:line="240" w:lineRule="auto"/>
      </w:pPr>
      <w:r>
        <w:separator/>
      </w:r>
    </w:p>
  </w:endnote>
  <w:endnote w:type="continuationSeparator" w:id="0">
    <w:p w14:paraId="0F2713E9" w14:textId="77777777" w:rsidR="000A4784" w:rsidRDefault="000A4784" w:rsidP="00762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F159" w14:textId="77777777" w:rsidR="00270E8C" w:rsidRPr="00792832" w:rsidRDefault="00000000" w:rsidP="00EB73F6">
    <w:pPr>
      <w:pStyle w:val="Footer"/>
      <w:tabs>
        <w:tab w:val="clear" w:pos="4320"/>
        <w:tab w:val="clear" w:pos="8640"/>
        <w:tab w:val="left" w:pos="1410"/>
        <w:tab w:val="right" w:pos="9003"/>
      </w:tabs>
      <w:spacing w:line="360" w:lineRule="auto"/>
      <w:jc w:val="center"/>
      <w:rPr>
        <w:rFonts w:ascii="Tahoma" w:hAnsi="Tahoma" w:cs="Tahoma"/>
        <w:color w:val="A3A3A3"/>
        <w:sz w:val="18"/>
        <w:szCs w:val="18"/>
        <w:lang w:val="it-IT"/>
      </w:rPr>
    </w:pPr>
    <w:r w:rsidRPr="00792832">
      <w:rPr>
        <w:rStyle w:val="PageNumber"/>
        <w:rFonts w:ascii="Tahoma" w:hAnsi="Tahoma" w:cs="Tahoma"/>
        <w:sz w:val="18"/>
        <w:szCs w:val="18"/>
      </w:rPr>
      <w:fldChar w:fldCharType="begin"/>
    </w:r>
    <w:r w:rsidRPr="00792832">
      <w:rPr>
        <w:rStyle w:val="PageNumber"/>
        <w:rFonts w:ascii="Tahoma" w:hAnsi="Tahoma" w:cs="Tahoma"/>
        <w:sz w:val="18"/>
        <w:szCs w:val="18"/>
      </w:rPr>
      <w:instrText xml:space="preserve"> PAGE </w:instrText>
    </w:r>
    <w:r w:rsidRPr="00792832">
      <w:rPr>
        <w:rStyle w:val="PageNumber"/>
        <w:rFonts w:ascii="Tahoma" w:hAnsi="Tahoma" w:cs="Tahoma"/>
        <w:sz w:val="18"/>
        <w:szCs w:val="18"/>
      </w:rPr>
      <w:fldChar w:fldCharType="separate"/>
    </w:r>
    <w:r w:rsidRPr="00792832">
      <w:rPr>
        <w:rStyle w:val="PageNumber"/>
        <w:rFonts w:ascii="Tahoma" w:hAnsi="Tahoma" w:cs="Tahoma"/>
        <w:noProof/>
        <w:sz w:val="18"/>
        <w:szCs w:val="18"/>
      </w:rPr>
      <w:t>2</w:t>
    </w:r>
    <w:r w:rsidRPr="00792832">
      <w:rPr>
        <w:rStyle w:val="PageNumber"/>
        <w:rFonts w:ascii="Tahoma" w:hAnsi="Tahoma" w:cs="Tahoma"/>
        <w:sz w:val="18"/>
        <w:szCs w:val="18"/>
      </w:rPr>
      <w:fldChar w:fldCharType="end"/>
    </w:r>
    <w:r w:rsidRPr="00792832">
      <w:rPr>
        <w:rStyle w:val="PageNumber"/>
        <w:rFonts w:ascii="Tahoma" w:hAnsi="Tahoma" w:cs="Tahoma"/>
        <w:sz w:val="18"/>
        <w:szCs w:val="18"/>
      </w:rPr>
      <w:t>/</w:t>
    </w:r>
    <w:r w:rsidRPr="00792832">
      <w:rPr>
        <w:rStyle w:val="PageNumber"/>
        <w:rFonts w:ascii="Tahoma" w:hAnsi="Tahoma" w:cs="Tahoma"/>
        <w:sz w:val="18"/>
        <w:szCs w:val="18"/>
      </w:rPr>
      <w:fldChar w:fldCharType="begin"/>
    </w:r>
    <w:r w:rsidRPr="00792832">
      <w:rPr>
        <w:rStyle w:val="PageNumber"/>
        <w:rFonts w:ascii="Tahoma" w:hAnsi="Tahoma" w:cs="Tahoma"/>
        <w:sz w:val="18"/>
        <w:szCs w:val="18"/>
      </w:rPr>
      <w:instrText xml:space="preserve"> NUMPAGES </w:instrText>
    </w:r>
    <w:r w:rsidRPr="00792832">
      <w:rPr>
        <w:rStyle w:val="PageNumber"/>
        <w:rFonts w:ascii="Tahoma" w:hAnsi="Tahoma" w:cs="Tahoma"/>
        <w:sz w:val="18"/>
        <w:szCs w:val="18"/>
      </w:rPr>
      <w:fldChar w:fldCharType="separate"/>
    </w:r>
    <w:r w:rsidRPr="00792832">
      <w:rPr>
        <w:rStyle w:val="PageNumber"/>
        <w:rFonts w:ascii="Tahoma" w:hAnsi="Tahoma" w:cs="Tahoma"/>
        <w:noProof/>
        <w:sz w:val="18"/>
        <w:szCs w:val="18"/>
      </w:rPr>
      <w:t>2</w:t>
    </w:r>
    <w:r w:rsidRPr="00792832">
      <w:rPr>
        <w:rStyle w:val="PageNumber"/>
        <w:rFonts w:ascii="Tahoma" w:hAnsi="Tahoma" w:cs="Tahoma"/>
        <w:sz w:val="18"/>
        <w:szCs w:val="18"/>
      </w:rPr>
      <w:fldChar w:fldCharType="end"/>
    </w:r>
  </w:p>
  <w:p w14:paraId="2237C843" w14:textId="77777777" w:rsidR="00270E8C" w:rsidRPr="005B194C" w:rsidRDefault="00000000" w:rsidP="00693EB0">
    <w:pPr>
      <w:pStyle w:val="Footer"/>
      <w:tabs>
        <w:tab w:val="clear" w:pos="4320"/>
        <w:tab w:val="clear" w:pos="8640"/>
        <w:tab w:val="left" w:pos="1410"/>
      </w:tabs>
      <w:spacing w:line="360" w:lineRule="auto"/>
      <w:rPr>
        <w:rFonts w:ascii="Tahoma" w:hAnsi="Tahoma" w:cs="Tahoma"/>
        <w:color w:val="A3A3A3"/>
        <w:sz w:val="16"/>
        <w:szCs w:val="16"/>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F63C" w14:textId="77777777" w:rsidR="00D067C0" w:rsidRPr="00792832" w:rsidRDefault="00000000" w:rsidP="00D067C0">
    <w:pPr>
      <w:pStyle w:val="Footer"/>
      <w:jc w:val="center"/>
      <w:rPr>
        <w:rFonts w:ascii="Tahoma" w:hAnsi="Tahoma" w:cs="Tahoma"/>
        <w:sz w:val="18"/>
        <w:szCs w:val="18"/>
      </w:rPr>
    </w:pPr>
    <w:r w:rsidRPr="00792832">
      <w:rPr>
        <w:rFonts w:ascii="Tahoma" w:hAnsi="Tahoma" w:cs="Tahoma"/>
        <w:bCs/>
        <w:sz w:val="18"/>
        <w:szCs w:val="18"/>
      </w:rPr>
      <w:fldChar w:fldCharType="begin"/>
    </w:r>
    <w:r w:rsidRPr="00792832">
      <w:rPr>
        <w:rFonts w:ascii="Tahoma" w:hAnsi="Tahoma" w:cs="Tahoma"/>
        <w:bCs/>
        <w:sz w:val="18"/>
        <w:szCs w:val="18"/>
      </w:rPr>
      <w:instrText xml:space="preserve"> PAGE </w:instrText>
    </w:r>
    <w:r w:rsidRPr="00792832">
      <w:rPr>
        <w:rFonts w:ascii="Tahoma" w:hAnsi="Tahoma" w:cs="Tahoma"/>
        <w:bCs/>
        <w:sz w:val="18"/>
        <w:szCs w:val="18"/>
      </w:rPr>
      <w:fldChar w:fldCharType="separate"/>
    </w:r>
    <w:r w:rsidRPr="00792832">
      <w:rPr>
        <w:rFonts w:ascii="Tahoma" w:hAnsi="Tahoma" w:cs="Tahoma"/>
        <w:bCs/>
        <w:noProof/>
        <w:sz w:val="18"/>
        <w:szCs w:val="18"/>
      </w:rPr>
      <w:t>1</w:t>
    </w:r>
    <w:r w:rsidRPr="00792832">
      <w:rPr>
        <w:rFonts w:ascii="Tahoma" w:hAnsi="Tahoma" w:cs="Tahoma"/>
        <w:bCs/>
        <w:sz w:val="18"/>
        <w:szCs w:val="18"/>
      </w:rPr>
      <w:fldChar w:fldCharType="end"/>
    </w:r>
    <w:r w:rsidRPr="00792832">
      <w:rPr>
        <w:rFonts w:ascii="Tahoma" w:hAnsi="Tahoma" w:cs="Tahoma"/>
        <w:sz w:val="18"/>
        <w:szCs w:val="18"/>
      </w:rPr>
      <w:t>/</w:t>
    </w:r>
    <w:r w:rsidRPr="00792832">
      <w:rPr>
        <w:rFonts w:ascii="Tahoma" w:hAnsi="Tahoma" w:cs="Tahoma"/>
        <w:bCs/>
        <w:sz w:val="18"/>
        <w:szCs w:val="18"/>
      </w:rPr>
      <w:fldChar w:fldCharType="begin"/>
    </w:r>
    <w:r w:rsidRPr="00792832">
      <w:rPr>
        <w:rFonts w:ascii="Tahoma" w:hAnsi="Tahoma" w:cs="Tahoma"/>
        <w:bCs/>
        <w:sz w:val="18"/>
        <w:szCs w:val="18"/>
      </w:rPr>
      <w:instrText xml:space="preserve"> NUMPAGES  </w:instrText>
    </w:r>
    <w:r w:rsidRPr="00792832">
      <w:rPr>
        <w:rFonts w:ascii="Tahoma" w:hAnsi="Tahoma" w:cs="Tahoma"/>
        <w:bCs/>
        <w:sz w:val="18"/>
        <w:szCs w:val="18"/>
      </w:rPr>
      <w:fldChar w:fldCharType="separate"/>
    </w:r>
    <w:r w:rsidRPr="00792832">
      <w:rPr>
        <w:rFonts w:ascii="Tahoma" w:hAnsi="Tahoma" w:cs="Tahoma"/>
        <w:bCs/>
        <w:noProof/>
        <w:sz w:val="18"/>
        <w:szCs w:val="18"/>
      </w:rPr>
      <w:t>1</w:t>
    </w:r>
    <w:r w:rsidRPr="00792832">
      <w:rPr>
        <w:rFonts w:ascii="Tahoma" w:hAnsi="Tahoma" w:cs="Tahoma"/>
        <w:bCs/>
        <w:sz w:val="18"/>
        <w:szCs w:val="18"/>
      </w:rPr>
      <w:fldChar w:fldCharType="end"/>
    </w:r>
  </w:p>
  <w:p w14:paraId="14E914F8" w14:textId="77777777" w:rsidR="0023705C" w:rsidRDefault="00000000" w:rsidP="0023705C">
    <w:pPr>
      <w:pStyle w:val="Footer"/>
      <w:tabs>
        <w:tab w:val="clear" w:pos="4320"/>
        <w:tab w:val="clear" w:pos="8640"/>
        <w:tab w:val="center" w:pos="4756"/>
        <w:tab w:val="right" w:pos="9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1443" w14:textId="77777777" w:rsidR="000A4784" w:rsidRDefault="000A4784" w:rsidP="00762401">
      <w:pPr>
        <w:spacing w:after="0" w:line="240" w:lineRule="auto"/>
      </w:pPr>
      <w:r>
        <w:separator/>
      </w:r>
    </w:p>
  </w:footnote>
  <w:footnote w:type="continuationSeparator" w:id="0">
    <w:p w14:paraId="56F45219" w14:textId="77777777" w:rsidR="000A4784" w:rsidRDefault="000A4784" w:rsidP="00762401">
      <w:pPr>
        <w:spacing w:after="0" w:line="240" w:lineRule="auto"/>
      </w:pPr>
      <w:r>
        <w:continuationSeparator/>
      </w:r>
    </w:p>
  </w:footnote>
  <w:footnote w:id="1">
    <w:p w14:paraId="51DB3DD6" w14:textId="77777777" w:rsidR="00762401" w:rsidRPr="00271CE7" w:rsidRDefault="00762401" w:rsidP="0035461D">
      <w:pPr>
        <w:pStyle w:val="FootnoteText"/>
        <w:ind w:firstLine="720"/>
        <w:jc w:val="both"/>
        <w:rPr>
          <w:lang w:val="ro-RO"/>
        </w:rPr>
      </w:pPr>
      <w:r>
        <w:rPr>
          <w:rStyle w:val="FootnoteReference"/>
        </w:rPr>
        <w:footnoteRef/>
      </w:r>
      <w:r w:rsidRPr="00EA5A3F">
        <w:rPr>
          <w:rFonts w:ascii="Tahoma" w:hAnsi="Tahoma" w:cs="Tahoma"/>
          <w:lang w:val="ro-RO"/>
        </w:rPr>
        <w:t>Titularii dreptului de folosin</w:t>
      </w:r>
      <w:r>
        <w:rPr>
          <w:rFonts w:ascii="Tahoma" w:hAnsi="Tahoma" w:cs="Tahoma"/>
          <w:lang w:val="ro-RO"/>
        </w:rPr>
        <w:t>ț</w:t>
      </w:r>
      <w:r w:rsidRPr="00EA5A3F">
        <w:rPr>
          <w:rFonts w:ascii="Tahoma" w:hAnsi="Tahoma" w:cs="Tahoma"/>
          <w:lang w:val="ro-RO"/>
        </w:rPr>
        <w:t xml:space="preserve">ă gratuită sau închiriere, precum </w:t>
      </w:r>
      <w:r>
        <w:rPr>
          <w:rFonts w:ascii="Tahoma" w:hAnsi="Tahoma" w:cs="Tahoma"/>
          <w:lang w:val="ro-RO"/>
        </w:rPr>
        <w:t>ș</w:t>
      </w:r>
      <w:r w:rsidRPr="00EA5A3F">
        <w:rPr>
          <w:rFonts w:ascii="Tahoma" w:hAnsi="Tahoma" w:cs="Tahoma"/>
          <w:lang w:val="ro-RO"/>
        </w:rPr>
        <w:t>i titularii dreptului de concesiune pot încheia contracte de acces pe proprietatea privată doar dacă responsabilitatea acordării dreptului de acces este expres prevăzută prin actele prin care li s-a acordat dreptul de închiriere, de folosin</w:t>
      </w:r>
      <w:r>
        <w:rPr>
          <w:rFonts w:ascii="Tahoma" w:hAnsi="Tahoma" w:cs="Tahoma"/>
          <w:lang w:val="ro-RO"/>
        </w:rPr>
        <w:t>ț</w:t>
      </w:r>
      <w:r w:rsidRPr="00EA5A3F">
        <w:rPr>
          <w:rFonts w:ascii="Tahoma" w:hAnsi="Tahoma" w:cs="Tahoma"/>
          <w:lang w:val="ro-RO"/>
        </w:rPr>
        <w:t>ă gratuită sau de concesiune.</w:t>
      </w:r>
    </w:p>
  </w:footnote>
  <w:footnote w:id="2">
    <w:p w14:paraId="62E01029" w14:textId="77777777" w:rsidR="00762401" w:rsidRPr="00582890" w:rsidRDefault="00762401" w:rsidP="0035461D">
      <w:pPr>
        <w:pStyle w:val="FootnoteText"/>
        <w:ind w:firstLine="720"/>
        <w:jc w:val="both"/>
        <w:rPr>
          <w:lang w:val="ro-RO"/>
        </w:rPr>
      </w:pPr>
      <w:r w:rsidRPr="00582890">
        <w:rPr>
          <w:rStyle w:val="FootnoteReference"/>
          <w:rFonts w:ascii="Tahoma" w:hAnsi="Tahoma" w:cs="Tahoma"/>
        </w:rPr>
        <w:footnoteRef/>
      </w:r>
      <w:r w:rsidRPr="00ED4EC9">
        <w:rPr>
          <w:rFonts w:ascii="Tahoma" w:hAnsi="Tahoma" w:cs="Tahoma"/>
          <w:lang w:val="ro-RO"/>
        </w:rPr>
        <w:t xml:space="preserve"> Această dispoziție vizează doar acele </w:t>
      </w:r>
      <w:r w:rsidRPr="00ED4EC9">
        <w:rPr>
          <w:rFonts w:ascii="Tahoma" w:hAnsi="Tahoma" w:cs="Tahoma"/>
          <w:i/>
          <w:iCs/>
          <w:lang w:val="ro-RO"/>
        </w:rPr>
        <w:t>U.A.T. – uri</w:t>
      </w:r>
      <w:r>
        <w:rPr>
          <w:rFonts w:ascii="Tahoma" w:hAnsi="Tahoma" w:cs="Tahoma"/>
          <w:i/>
          <w:iCs/>
          <w:lang w:val="ro-RO"/>
        </w:rPr>
        <w:t xml:space="preserve"> </w:t>
      </w:r>
      <w:r w:rsidRPr="00582890">
        <w:rPr>
          <w:rFonts w:ascii="Tahoma" w:hAnsi="Tahoma" w:cs="Tahoma"/>
          <w:i/>
          <w:iCs/>
          <w:lang w:val="ro-RO"/>
        </w:rPr>
        <w:t xml:space="preserve"> </w:t>
      </w:r>
      <w:r w:rsidRPr="00582890">
        <w:rPr>
          <w:rFonts w:ascii="Tahoma" w:hAnsi="Tahoma" w:cs="Tahoma"/>
          <w:lang w:val="ro-RO"/>
        </w:rPr>
        <w:t>unde nu au fost realizate lucrări de acces pe proprietăți</w:t>
      </w:r>
      <w:r>
        <w:rPr>
          <w:rFonts w:ascii="Tahoma" w:hAnsi="Tahoma" w:cs="Tahoma"/>
          <w:lang w:val="ro-RO"/>
        </w:rPr>
        <w:t>. În aceste cazuri Regulamentul privind</w:t>
      </w:r>
      <w:r w:rsidRPr="00582890">
        <w:rPr>
          <w:rFonts w:ascii="Tahoma" w:hAnsi="Tahoma" w:cs="Tahoma"/>
          <w:lang w:val="ro-RO"/>
        </w:rPr>
        <w:t xml:space="preserve"> </w:t>
      </w:r>
      <w:r w:rsidRPr="007A0951">
        <w:rPr>
          <w:rFonts w:ascii="Tahoma" w:hAnsi="Tahoma" w:cs="Tahoma"/>
          <w:iCs/>
          <w:lang w:val="ro-RO"/>
        </w:rPr>
        <w:t>condiții</w:t>
      </w:r>
      <w:r>
        <w:rPr>
          <w:rFonts w:ascii="Tahoma" w:hAnsi="Tahoma" w:cs="Tahoma"/>
          <w:iCs/>
          <w:lang w:val="ro-RO"/>
        </w:rPr>
        <w:t>le</w:t>
      </w:r>
      <w:r w:rsidRPr="007A0951">
        <w:rPr>
          <w:rFonts w:ascii="Tahoma" w:hAnsi="Tahoma" w:cs="Tahoma"/>
          <w:iCs/>
          <w:lang w:val="ro-RO"/>
        </w:rPr>
        <w:t xml:space="preserve"> în care se realizează accesul</w:t>
      </w:r>
      <w:r>
        <w:rPr>
          <w:rFonts w:ascii="Tahoma" w:hAnsi="Tahoma" w:cs="Tahoma"/>
          <w:iCs/>
          <w:lang w:val="ro-RO"/>
        </w:rPr>
        <w:t xml:space="preserve"> se adoptă în</w:t>
      </w:r>
      <w:r w:rsidRPr="007A0951">
        <w:rPr>
          <w:rFonts w:ascii="Tahoma" w:hAnsi="Tahoma" w:cs="Tahoma"/>
          <w:iCs/>
          <w:lang w:val="ro-RO"/>
        </w:rPr>
        <w:t xml:space="preserve"> </w:t>
      </w:r>
      <w:r w:rsidRPr="00ED4EC9">
        <w:rPr>
          <w:rFonts w:ascii="Tahoma" w:hAnsi="Tahoma" w:cs="Tahoma"/>
          <w:lang w:val="ro-RO"/>
        </w:rPr>
        <w:t>termen de 30 de zile de la data primirii pentru prima dată a unei cereri în vederea exercitării dreptului de acces la un anumit imobil proprietate publică</w:t>
      </w:r>
      <w:r>
        <w:rPr>
          <w:rFonts w:ascii="Tahoma" w:hAnsi="Tahoma" w:cs="Tahoma"/>
          <w:lang w:val="ro-RO"/>
        </w:rPr>
        <w:t>.</w:t>
      </w:r>
    </w:p>
  </w:footnote>
  <w:footnote w:id="3">
    <w:p w14:paraId="48D8D16E" w14:textId="77777777" w:rsidR="00762401" w:rsidRPr="00582890" w:rsidRDefault="00762401" w:rsidP="0035461D">
      <w:pPr>
        <w:pStyle w:val="FootnoteText"/>
        <w:ind w:firstLine="720"/>
        <w:jc w:val="both"/>
        <w:rPr>
          <w:rFonts w:ascii="Tahoma" w:hAnsi="Tahoma" w:cs="Tahoma"/>
          <w:lang w:val="ro-RO"/>
        </w:rPr>
      </w:pPr>
      <w:r w:rsidRPr="00582890">
        <w:rPr>
          <w:rStyle w:val="FootnoteReference"/>
          <w:rFonts w:ascii="Tahoma" w:hAnsi="Tahoma" w:cs="Tahoma"/>
        </w:rPr>
        <w:footnoteRef/>
      </w:r>
      <w:r w:rsidRPr="00582890">
        <w:rPr>
          <w:rFonts w:ascii="Tahoma" w:hAnsi="Tahoma" w:cs="Tahoma"/>
        </w:rPr>
        <w:t xml:space="preserve"> </w:t>
      </w:r>
      <w:r w:rsidRPr="00582890">
        <w:rPr>
          <w:rFonts w:ascii="Tahoma" w:hAnsi="Tahoma" w:cs="Tahoma"/>
          <w:lang w:val="ro-RO"/>
        </w:rPr>
        <w:t>În cazul în care până la data primirii primei cereri nu erau publicate condițiile de acces pe proprietatea publică, al doilea termen prevăzut la alin. (</w:t>
      </w:r>
      <w:r>
        <w:rPr>
          <w:rFonts w:ascii="Tahoma" w:hAnsi="Tahoma" w:cs="Tahoma"/>
          <w:lang w:val="ro-RO"/>
        </w:rPr>
        <w:t>7</w:t>
      </w:r>
      <w:r w:rsidRPr="00582890">
        <w:rPr>
          <w:rFonts w:ascii="Tahoma" w:hAnsi="Tahoma" w:cs="Tahoma"/>
          <w:lang w:val="ro-RO"/>
        </w:rPr>
        <w:t>) se prelungește în mod corespunzător cu intervalul de timp în care solicitantul va completa cererea.</w:t>
      </w:r>
    </w:p>
    <w:p w14:paraId="40E74F50" w14:textId="77777777" w:rsidR="00762401" w:rsidRPr="00582890" w:rsidRDefault="00762401" w:rsidP="00762401">
      <w:pPr>
        <w:pStyle w:val="FootnoteText"/>
        <w:rPr>
          <w:rFonts w:ascii="Tahoma" w:hAnsi="Tahoma" w:cs="Tahoma"/>
          <w:lang w:val="ro-RO"/>
        </w:rPr>
      </w:pPr>
    </w:p>
  </w:footnote>
  <w:footnote w:id="4">
    <w:p w14:paraId="04DA8E8D" w14:textId="77777777" w:rsidR="00762401" w:rsidRPr="009C05A8" w:rsidRDefault="00762401" w:rsidP="0026210D">
      <w:pPr>
        <w:pStyle w:val="FootnoteText"/>
        <w:ind w:firstLine="720"/>
        <w:jc w:val="both"/>
        <w:rPr>
          <w:rFonts w:ascii="Tahoma" w:hAnsi="Tahoma" w:cs="Tahoma"/>
          <w:lang w:val="ro-RO"/>
        </w:rPr>
      </w:pPr>
      <w:r w:rsidRPr="009C05A8">
        <w:rPr>
          <w:rStyle w:val="FootnoteReference"/>
          <w:rFonts w:ascii="Tahoma" w:hAnsi="Tahoma" w:cs="Tahoma"/>
        </w:rPr>
        <w:footnoteRef/>
      </w:r>
      <w:r w:rsidRPr="009C05A8">
        <w:rPr>
          <w:rFonts w:ascii="Tahoma" w:hAnsi="Tahoma" w:cs="Tahoma"/>
          <w:lang w:val="ro-RO"/>
        </w:rPr>
        <w:t xml:space="preserve"> În cazul contractelor </w:t>
      </w:r>
      <w:bookmarkStart w:id="13" w:name="_Hlk125565316"/>
      <w:r>
        <w:rPr>
          <w:rFonts w:ascii="Tahoma" w:hAnsi="Tahoma" w:cs="Tahoma"/>
          <w:lang w:val="ro-RO"/>
        </w:rPr>
        <w:t>care prevăd</w:t>
      </w:r>
      <w:r>
        <w:rPr>
          <w:rFonts w:ascii="Tahoma" w:eastAsia="Calibri" w:hAnsi="Tahoma" w:cs="Tahoma"/>
          <w:sz w:val="22"/>
          <w:szCs w:val="22"/>
          <w:lang w:val="ro-RO"/>
        </w:rPr>
        <w:t xml:space="preserve"> </w:t>
      </w:r>
      <w:r w:rsidRPr="00602B8F">
        <w:rPr>
          <w:rFonts w:ascii="Tahoma" w:hAnsi="Tahoma" w:cs="Tahoma"/>
          <w:lang w:val="ro-RO"/>
        </w:rPr>
        <w:t>tarif</w:t>
      </w:r>
      <w:r>
        <w:rPr>
          <w:rFonts w:ascii="Tahoma" w:hAnsi="Tahoma" w:cs="Tahoma"/>
          <w:lang w:val="ro-RO"/>
        </w:rPr>
        <w:t>e</w:t>
      </w:r>
      <w:r w:rsidRPr="00602B8F">
        <w:rPr>
          <w:rFonts w:ascii="Tahoma" w:hAnsi="Tahoma" w:cs="Tahoma"/>
          <w:lang w:val="ro-RO"/>
        </w:rPr>
        <w:t xml:space="preserve"> inferio</w:t>
      </w:r>
      <w:r>
        <w:rPr>
          <w:rFonts w:ascii="Tahoma" w:hAnsi="Tahoma" w:cs="Tahoma"/>
          <w:lang w:val="ro-RO"/>
        </w:rPr>
        <w:t>a</w:t>
      </w:r>
      <w:r w:rsidRPr="00602B8F">
        <w:rPr>
          <w:rFonts w:ascii="Tahoma" w:hAnsi="Tahoma" w:cs="Tahoma"/>
          <w:lang w:val="ro-RO"/>
        </w:rPr>
        <w:t>r</w:t>
      </w:r>
      <w:r>
        <w:rPr>
          <w:rFonts w:ascii="Tahoma" w:hAnsi="Tahoma" w:cs="Tahoma"/>
          <w:lang w:val="ro-RO"/>
        </w:rPr>
        <w:t>e</w:t>
      </w:r>
      <w:r w:rsidRPr="00602B8F">
        <w:rPr>
          <w:rFonts w:ascii="Tahoma" w:hAnsi="Tahoma" w:cs="Tahoma"/>
          <w:lang w:val="ro-RO"/>
        </w:rPr>
        <w:t xml:space="preserve"> ce</w:t>
      </w:r>
      <w:r>
        <w:rPr>
          <w:rFonts w:ascii="Tahoma" w:hAnsi="Tahoma" w:cs="Tahoma"/>
          <w:lang w:val="ro-RO"/>
        </w:rPr>
        <w:t xml:space="preserve">lor </w:t>
      </w:r>
      <w:r w:rsidRPr="00602B8F">
        <w:rPr>
          <w:rFonts w:ascii="Tahoma" w:hAnsi="Tahoma" w:cs="Tahoma"/>
          <w:lang w:val="ro-RO"/>
        </w:rPr>
        <w:t>stabilit</w:t>
      </w:r>
      <w:r>
        <w:rPr>
          <w:rFonts w:ascii="Tahoma" w:hAnsi="Tahoma" w:cs="Tahoma"/>
          <w:lang w:val="ro-RO"/>
        </w:rPr>
        <w:t>e</w:t>
      </w:r>
      <w:r w:rsidRPr="00602B8F">
        <w:rPr>
          <w:rFonts w:ascii="Tahoma" w:hAnsi="Tahoma" w:cs="Tahoma"/>
          <w:lang w:val="ro-RO"/>
        </w:rPr>
        <w:t xml:space="preserve"> prin decizia ANCOM și/sau</w:t>
      </w:r>
      <w:r>
        <w:rPr>
          <w:rFonts w:ascii="Tahoma" w:hAnsi="Tahoma" w:cs="Tahoma"/>
          <w:lang w:val="ro-RO"/>
        </w:rPr>
        <w:t xml:space="preserve"> prevederilor</w:t>
      </w:r>
      <w:r w:rsidRPr="00602B8F">
        <w:rPr>
          <w:rFonts w:ascii="Tahoma" w:hAnsi="Tahoma" w:cs="Tahoma"/>
          <w:lang w:val="ro-RO"/>
        </w:rPr>
        <w:t xml:space="preserve"> art. 6 alin. (6</w:t>
      </w:r>
      <w:r w:rsidRPr="00602B8F">
        <w:rPr>
          <w:rFonts w:ascii="Tahoma" w:hAnsi="Tahoma" w:cs="Tahoma"/>
          <w:vertAlign w:val="superscript"/>
          <w:lang w:val="ro-RO"/>
        </w:rPr>
        <w:t>1</w:t>
      </w:r>
      <w:r w:rsidRPr="00602B8F">
        <w:rPr>
          <w:rFonts w:ascii="Tahoma" w:hAnsi="Tahoma" w:cs="Tahoma"/>
          <w:lang w:val="ro-RO"/>
        </w:rPr>
        <w:t xml:space="preserve">) din Legea nr. 159/2016 ori </w:t>
      </w:r>
      <w:bookmarkEnd w:id="13"/>
      <w:r w:rsidRPr="009C05A8">
        <w:rPr>
          <w:rFonts w:ascii="Tahoma" w:hAnsi="Tahoma" w:cs="Tahoma"/>
          <w:lang w:val="ro-RO"/>
        </w:rPr>
        <w:t>încheiate cu titlu gratuit se vor men</w:t>
      </w:r>
      <w:r>
        <w:rPr>
          <w:rFonts w:ascii="Tahoma" w:hAnsi="Tahoma" w:cs="Tahoma"/>
          <w:lang w:val="ro-RO"/>
        </w:rPr>
        <w:t>ț</w:t>
      </w:r>
      <w:r w:rsidRPr="009C05A8">
        <w:rPr>
          <w:rFonts w:ascii="Tahoma" w:hAnsi="Tahoma" w:cs="Tahoma"/>
          <w:lang w:val="ro-RO"/>
        </w:rPr>
        <w:t>iona</w:t>
      </w:r>
      <w:r>
        <w:rPr>
          <w:rFonts w:ascii="Tahoma" w:hAnsi="Tahoma" w:cs="Tahoma"/>
          <w:lang w:val="ro-RO"/>
        </w:rPr>
        <w:t xml:space="preserve"> dispozițiile corespunzătoare din </w:t>
      </w:r>
      <w:r w:rsidRPr="003F6C14">
        <w:rPr>
          <w:rFonts w:ascii="Tahoma" w:hAnsi="Tahoma" w:cs="Tahoma"/>
          <w:lang w:val="ro-RO"/>
        </w:rPr>
        <w:t xml:space="preserve">H.C.L. </w:t>
      </w:r>
      <w:r w:rsidRPr="003F6C14">
        <w:rPr>
          <w:rFonts w:ascii="Tahoma" w:hAnsi="Tahoma" w:cs="Tahoma"/>
          <w:i/>
          <w:iCs/>
          <w:lang w:val="ro-RO"/>
        </w:rPr>
        <w:t>U.A.T.</w:t>
      </w:r>
    </w:p>
  </w:footnote>
  <w:footnote w:id="5">
    <w:p w14:paraId="4F9B6C92" w14:textId="77777777" w:rsidR="00762401" w:rsidRPr="006D2FCD" w:rsidRDefault="00762401" w:rsidP="00ED0FFB">
      <w:pPr>
        <w:pStyle w:val="FootnoteText"/>
        <w:ind w:firstLine="720"/>
        <w:jc w:val="both"/>
        <w:rPr>
          <w:rFonts w:ascii="Tahoma" w:hAnsi="Tahoma" w:cs="Tahoma"/>
          <w:lang w:val="ro-RO"/>
        </w:rPr>
      </w:pPr>
      <w:r w:rsidRPr="006D2FCD">
        <w:rPr>
          <w:rStyle w:val="FootnoteReference"/>
          <w:rFonts w:ascii="Tahoma" w:hAnsi="Tahoma" w:cs="Tahoma"/>
        </w:rPr>
        <w:footnoteRef/>
      </w:r>
      <w:r w:rsidRPr="006D2FCD">
        <w:rPr>
          <w:rFonts w:ascii="Tahoma" w:hAnsi="Tahoma" w:cs="Tahoma"/>
          <w:lang w:val="ro-RO"/>
        </w:rPr>
        <w:t xml:space="preserve"> În cazul contractelor</w:t>
      </w:r>
      <w:r w:rsidRPr="00602B8F">
        <w:rPr>
          <w:rFonts w:ascii="Tahoma" w:hAnsi="Tahoma" w:cs="Tahoma"/>
          <w:sz w:val="24"/>
          <w:szCs w:val="24"/>
          <w:lang w:val="ro-RO"/>
        </w:rPr>
        <w:t xml:space="preserve"> </w:t>
      </w:r>
      <w:r w:rsidRPr="00602B8F">
        <w:rPr>
          <w:rFonts w:ascii="Tahoma" w:hAnsi="Tahoma" w:cs="Tahoma"/>
          <w:lang w:val="ro-RO"/>
        </w:rPr>
        <w:t>care prevăd tarife inferio</w:t>
      </w:r>
      <w:r>
        <w:rPr>
          <w:rFonts w:ascii="Tahoma" w:hAnsi="Tahoma" w:cs="Tahoma"/>
          <w:lang w:val="ro-RO"/>
        </w:rPr>
        <w:t>a</w:t>
      </w:r>
      <w:r w:rsidRPr="00602B8F">
        <w:rPr>
          <w:rFonts w:ascii="Tahoma" w:hAnsi="Tahoma" w:cs="Tahoma"/>
          <w:lang w:val="ro-RO"/>
        </w:rPr>
        <w:t>re celor stabilite prin decizia ANCOM și/sau prevederilor art. 6 alin. (6</w:t>
      </w:r>
      <w:r w:rsidRPr="00602B8F">
        <w:rPr>
          <w:rFonts w:ascii="Tahoma" w:hAnsi="Tahoma" w:cs="Tahoma"/>
          <w:vertAlign w:val="superscript"/>
          <w:lang w:val="ro-RO"/>
        </w:rPr>
        <w:t>1</w:t>
      </w:r>
      <w:r w:rsidRPr="00602B8F">
        <w:rPr>
          <w:rFonts w:ascii="Tahoma" w:hAnsi="Tahoma" w:cs="Tahoma"/>
          <w:lang w:val="ro-RO"/>
        </w:rPr>
        <w:t>) din Legea nr. 159/2016 ori</w:t>
      </w:r>
      <w:r w:rsidRPr="006D2FCD">
        <w:rPr>
          <w:rFonts w:ascii="Tahoma" w:hAnsi="Tahoma" w:cs="Tahoma"/>
          <w:lang w:val="ro-RO"/>
        </w:rPr>
        <w:t xml:space="preserve"> încheiate cu titlu gratuit se vor men</w:t>
      </w:r>
      <w:r>
        <w:rPr>
          <w:rFonts w:ascii="Tahoma" w:hAnsi="Tahoma" w:cs="Tahoma"/>
          <w:lang w:val="ro-RO"/>
        </w:rPr>
        <w:t>ț</w:t>
      </w:r>
      <w:r w:rsidRPr="006D2FCD">
        <w:rPr>
          <w:rFonts w:ascii="Tahoma" w:hAnsi="Tahoma" w:cs="Tahoma"/>
          <w:lang w:val="ro-RO"/>
        </w:rPr>
        <w:t>iona</w:t>
      </w:r>
      <w:r w:rsidRPr="00E716CB">
        <w:rPr>
          <w:rFonts w:ascii="Tahoma" w:hAnsi="Tahoma" w:cs="Tahoma"/>
          <w:sz w:val="24"/>
          <w:szCs w:val="24"/>
          <w:lang w:val="ro-RO"/>
        </w:rPr>
        <w:t xml:space="preserve"> </w:t>
      </w:r>
      <w:r w:rsidRPr="00E716CB">
        <w:rPr>
          <w:rFonts w:ascii="Tahoma" w:hAnsi="Tahoma" w:cs="Tahoma"/>
          <w:lang w:val="ro-RO"/>
        </w:rPr>
        <w:t xml:space="preserve">dispozițiile corespunzătoare din H.C.L. </w:t>
      </w:r>
      <w:r w:rsidRPr="00E716CB">
        <w:rPr>
          <w:rFonts w:ascii="Tahoma" w:hAnsi="Tahoma" w:cs="Tahoma"/>
          <w:i/>
          <w:iCs/>
          <w:lang w:val="ro-RO"/>
        </w:rPr>
        <w:t xml:space="preserve">U.A.T. </w:t>
      </w:r>
      <w:r w:rsidRPr="006D2FCD">
        <w:rPr>
          <w:rFonts w:ascii="Tahoma" w:hAnsi="Tahoma" w:cs="Tahoma"/>
          <w:lang w:val="ro-RO"/>
        </w:rPr>
        <w:t xml:space="preserve"> </w:t>
      </w:r>
    </w:p>
  </w:footnote>
  <w:footnote w:id="6">
    <w:p w14:paraId="18A10378" w14:textId="77777777" w:rsidR="00762401" w:rsidRPr="00CC0DF4" w:rsidRDefault="00762401" w:rsidP="00762401">
      <w:pPr>
        <w:pStyle w:val="Default"/>
        <w:ind w:firstLine="720"/>
        <w:jc w:val="both"/>
        <w:rPr>
          <w:lang w:val="ro-RO"/>
        </w:rPr>
      </w:pPr>
      <w:r>
        <w:rPr>
          <w:rStyle w:val="FootnoteReference"/>
        </w:rPr>
        <w:footnoteRef/>
      </w:r>
      <w:r w:rsidRPr="00561AE4">
        <w:rPr>
          <w:sz w:val="20"/>
          <w:szCs w:val="20"/>
          <w:lang w:val="ro-RO"/>
        </w:rPr>
        <w:t>Decizia președintelui Autorității Naționale pentru Administrare și Reglementare în Comunicații nr. 997/2018 privind tarifele maxime care pot fi percepute pentru exercitarea dreptului de acces pe, deasupra, în sau sub imobilele proprietate publică</w:t>
      </w:r>
      <w:r>
        <w:rPr>
          <w:sz w:val="20"/>
          <w:szCs w:val="20"/>
          <w:lang w:val="ro-RO"/>
        </w:rPr>
        <w:t>, cu modificările ulterioare</w:t>
      </w:r>
      <w:r w:rsidRPr="00561AE4">
        <w:rPr>
          <w:sz w:val="20"/>
          <w:szCs w:val="20"/>
          <w:lang w:val="ro-RO"/>
        </w:rPr>
        <w:t>;</w:t>
      </w:r>
      <w:r>
        <w:rPr>
          <w:sz w:val="18"/>
          <w:szCs w:val="18"/>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7822" w14:textId="77777777" w:rsidR="00270E8C" w:rsidRDefault="00000000">
    <w:pPr>
      <w:pStyle w:val="Header"/>
    </w:pPr>
    <w:r>
      <w:rPr>
        <w:noProof/>
      </w:rPr>
      <w:pict w14:anchorId="740ED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2pt;height:841.9pt;z-index:-251658752;mso-position-horizontal:center;mso-position-horizontal-relative:margin;mso-position-vertical:center;mso-position-vertical-relative:margin" o:allowincell="f">
          <v:imagedata r:id="rId1" o:title="coala cu antet - linii si adresa we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5009"/>
    <w:multiLevelType w:val="hybridMultilevel"/>
    <w:tmpl w:val="D95420B2"/>
    <w:lvl w:ilvl="0" w:tplc="C69CD518">
      <w:start w:val="1"/>
      <w:numFmt w:val="decimal"/>
      <w:lvlText w:val="%1."/>
      <w:lvlJc w:val="left"/>
      <w:pPr>
        <w:tabs>
          <w:tab w:val="num" w:pos="1830"/>
        </w:tabs>
        <w:ind w:left="1830" w:hanging="1110"/>
      </w:pPr>
      <w:rPr>
        <w:rFonts w:hint="default"/>
        <w:b w:val="0"/>
        <w:i w:val="0"/>
      </w:rPr>
    </w:lvl>
    <w:lvl w:ilvl="1" w:tplc="4E185DEE">
      <w:start w:val="24"/>
      <w:numFmt w:val="bullet"/>
      <w:lvlText w:val="-"/>
      <w:lvlJc w:val="left"/>
      <w:pPr>
        <w:tabs>
          <w:tab w:val="num" w:pos="2355"/>
        </w:tabs>
        <w:ind w:left="2355" w:hanging="915"/>
      </w:pPr>
      <w:rPr>
        <w:rFonts w:ascii="Tahoma" w:eastAsia="Times New Roman" w:hAnsi="Tahoma" w:cs="EUAlbertina"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016E16"/>
    <w:multiLevelType w:val="hybridMultilevel"/>
    <w:tmpl w:val="0ECAAF0C"/>
    <w:lvl w:ilvl="0" w:tplc="5DD4E5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E1B79"/>
    <w:multiLevelType w:val="hybridMultilevel"/>
    <w:tmpl w:val="4A7E3754"/>
    <w:lvl w:ilvl="0" w:tplc="5CBAA8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0F3F"/>
    <w:multiLevelType w:val="hybridMultilevel"/>
    <w:tmpl w:val="32C6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D4296"/>
    <w:multiLevelType w:val="multilevel"/>
    <w:tmpl w:val="8B6C3006"/>
    <w:lvl w:ilvl="0">
      <w:start w:val="1"/>
      <w:numFmt w:val="lowerLetter"/>
      <w:lvlText w:val="%1)"/>
      <w:lvlJc w:val="left"/>
      <w:pPr>
        <w:tabs>
          <w:tab w:val="num" w:pos="390"/>
        </w:tabs>
        <w:ind w:left="390" w:hanging="390"/>
      </w:pPr>
      <w:rPr>
        <w:rFonts w:hint="default"/>
        <w:b w:val="0"/>
      </w:rPr>
    </w:lvl>
    <w:lvl w:ilvl="1">
      <w:start w:val="1"/>
      <w:numFmt w:val="decimal"/>
      <w:lvlText w:val="%1.%2"/>
      <w:lvlJc w:val="left"/>
      <w:pPr>
        <w:tabs>
          <w:tab w:val="num" w:pos="750"/>
        </w:tabs>
        <w:ind w:left="750" w:hanging="39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5" w15:restartNumberingAfterBreak="0">
    <w:nsid w:val="1209281D"/>
    <w:multiLevelType w:val="hybridMultilevel"/>
    <w:tmpl w:val="2B640C10"/>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306B67"/>
    <w:multiLevelType w:val="hybridMultilevel"/>
    <w:tmpl w:val="35F20994"/>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14767"/>
    <w:multiLevelType w:val="multilevel"/>
    <w:tmpl w:val="EC561F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8D30087"/>
    <w:multiLevelType w:val="hybridMultilevel"/>
    <w:tmpl w:val="E03C1DC2"/>
    <w:lvl w:ilvl="0" w:tplc="4906BE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73983"/>
    <w:multiLevelType w:val="hybridMultilevel"/>
    <w:tmpl w:val="8092099A"/>
    <w:lvl w:ilvl="0" w:tplc="B27A6C32">
      <w:start w:val="1"/>
      <w:numFmt w:val="decimal"/>
      <w:lvlText w:val="%1."/>
      <w:lvlJc w:val="left"/>
      <w:pPr>
        <w:tabs>
          <w:tab w:val="num" w:pos="720"/>
        </w:tabs>
        <w:ind w:left="720" w:hanging="360"/>
      </w:pPr>
      <w:rPr>
        <w:rFonts w:hint="default"/>
        <w:b/>
        <w:i w:val="0"/>
        <w:sz w:val="22"/>
        <w:szCs w:val="22"/>
      </w:rPr>
    </w:lvl>
    <w:lvl w:ilvl="1" w:tplc="04180001">
      <w:start w:val="1"/>
      <w:numFmt w:val="bullet"/>
      <w:lvlText w:val=""/>
      <w:lvlJc w:val="left"/>
      <w:pPr>
        <w:tabs>
          <w:tab w:val="num" w:pos="1080"/>
        </w:tabs>
        <w:ind w:left="1080" w:hanging="360"/>
      </w:pPr>
      <w:rPr>
        <w:rFonts w:ascii="Symbol" w:hAnsi="Symbol" w:hint="default"/>
        <w:b/>
        <w:i w:val="0"/>
      </w:rPr>
    </w:lvl>
    <w:lvl w:ilvl="2" w:tplc="110682EA">
      <w:start w:val="1"/>
      <w:numFmt w:val="lowerLetter"/>
      <w:lvlText w:val="%3)"/>
      <w:lvlJc w:val="left"/>
      <w:pPr>
        <w:tabs>
          <w:tab w:val="num" w:pos="1980"/>
        </w:tabs>
        <w:ind w:left="1980" w:hanging="360"/>
      </w:pPr>
      <w:rPr>
        <w:rFonts w:hint="default"/>
        <w:b/>
        <w:sz w:val="24"/>
        <w:szCs w:val="24"/>
      </w:r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0" w15:restartNumberingAfterBreak="0">
    <w:nsid w:val="1BA42B92"/>
    <w:multiLevelType w:val="hybridMultilevel"/>
    <w:tmpl w:val="6A5CE208"/>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1A7421"/>
    <w:multiLevelType w:val="hybridMultilevel"/>
    <w:tmpl w:val="B88EB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D56AF"/>
    <w:multiLevelType w:val="hybridMultilevel"/>
    <w:tmpl w:val="7758E60E"/>
    <w:lvl w:ilvl="0" w:tplc="34D41508">
      <w:start w:val="1"/>
      <w:numFmt w:val="lowerLetter"/>
      <w:lvlText w:val="%1)"/>
      <w:lvlJc w:val="left"/>
      <w:pPr>
        <w:tabs>
          <w:tab w:val="num" w:pos="1511"/>
        </w:tabs>
        <w:ind w:left="1511" w:hanging="360"/>
      </w:pPr>
      <w:rPr>
        <w:b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D23563"/>
    <w:multiLevelType w:val="hybridMultilevel"/>
    <w:tmpl w:val="92BCCE74"/>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408C5"/>
    <w:multiLevelType w:val="multilevel"/>
    <w:tmpl w:val="B9AA21F0"/>
    <w:lvl w:ilvl="0">
      <w:start w:val="2"/>
      <w:numFmt w:val="decimal"/>
      <w:lvlText w:val="%1"/>
      <w:lvlJc w:val="left"/>
      <w:pPr>
        <w:tabs>
          <w:tab w:val="num" w:pos="390"/>
        </w:tabs>
        <w:ind w:left="390" w:hanging="390"/>
      </w:pPr>
      <w:rPr>
        <w:rFonts w:hint="default"/>
        <w:b w:val="0"/>
      </w:rPr>
    </w:lvl>
    <w:lvl w:ilvl="1">
      <w:start w:val="1"/>
      <w:numFmt w:val="decimal"/>
      <w:lvlText w:val="%1.%2"/>
      <w:lvlJc w:val="left"/>
      <w:pPr>
        <w:tabs>
          <w:tab w:val="num" w:pos="750"/>
        </w:tabs>
        <w:ind w:left="750" w:hanging="39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5" w15:restartNumberingAfterBreak="0">
    <w:nsid w:val="37E92B7B"/>
    <w:multiLevelType w:val="multilevel"/>
    <w:tmpl w:val="B3A694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0DD2E1F"/>
    <w:multiLevelType w:val="hybridMultilevel"/>
    <w:tmpl w:val="FA32FC16"/>
    <w:lvl w:ilvl="0" w:tplc="4B58084E">
      <w:start w:val="1"/>
      <w:numFmt w:val="decimal"/>
      <w:lvlText w:val="%1)"/>
      <w:lvlJc w:val="left"/>
      <w:pPr>
        <w:ind w:left="720" w:hanging="360"/>
      </w:pPr>
      <w:rPr>
        <w:rFonts w:ascii="Calibri" w:eastAsia="Calibri" w:hAnsi="Calibri" w:cs="Times New Roman" w:hint="default"/>
        <w:color w:val="1F497D"/>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0F068EB"/>
    <w:multiLevelType w:val="hybridMultilevel"/>
    <w:tmpl w:val="B55C0132"/>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955334"/>
    <w:multiLevelType w:val="hybridMultilevel"/>
    <w:tmpl w:val="59C43072"/>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B3E53"/>
    <w:multiLevelType w:val="hybridMultilevel"/>
    <w:tmpl w:val="4DD8E6BC"/>
    <w:lvl w:ilvl="0" w:tplc="681ED6DC">
      <w:numFmt w:val="bullet"/>
      <w:lvlText w:val="-"/>
      <w:lvlJc w:val="left"/>
      <w:pPr>
        <w:tabs>
          <w:tab w:val="num" w:pos="2655"/>
        </w:tabs>
        <w:ind w:left="2655" w:hanging="360"/>
      </w:pPr>
      <w:rPr>
        <w:rFonts w:ascii="Tahoma" w:eastAsia="Times New Roman" w:hAnsi="Tahoma" w:cs="Tahoma" w:hint="default"/>
      </w:rPr>
    </w:lvl>
    <w:lvl w:ilvl="1" w:tplc="04090003" w:tentative="1">
      <w:start w:val="1"/>
      <w:numFmt w:val="bullet"/>
      <w:lvlText w:val="o"/>
      <w:lvlJc w:val="left"/>
      <w:pPr>
        <w:tabs>
          <w:tab w:val="num" w:pos="3375"/>
        </w:tabs>
        <w:ind w:left="3375" w:hanging="360"/>
      </w:pPr>
      <w:rPr>
        <w:rFonts w:ascii="Courier New" w:hAnsi="Courier New" w:cs="Courier New" w:hint="default"/>
      </w:rPr>
    </w:lvl>
    <w:lvl w:ilvl="2" w:tplc="04090005" w:tentative="1">
      <w:start w:val="1"/>
      <w:numFmt w:val="bullet"/>
      <w:lvlText w:val=""/>
      <w:lvlJc w:val="left"/>
      <w:pPr>
        <w:tabs>
          <w:tab w:val="num" w:pos="4095"/>
        </w:tabs>
        <w:ind w:left="4095" w:hanging="360"/>
      </w:pPr>
      <w:rPr>
        <w:rFonts w:ascii="Wingdings" w:hAnsi="Wingdings" w:hint="default"/>
      </w:rPr>
    </w:lvl>
    <w:lvl w:ilvl="3" w:tplc="04090001" w:tentative="1">
      <w:start w:val="1"/>
      <w:numFmt w:val="bullet"/>
      <w:lvlText w:val=""/>
      <w:lvlJc w:val="left"/>
      <w:pPr>
        <w:tabs>
          <w:tab w:val="num" w:pos="4815"/>
        </w:tabs>
        <w:ind w:left="4815" w:hanging="360"/>
      </w:pPr>
      <w:rPr>
        <w:rFonts w:ascii="Symbol" w:hAnsi="Symbol" w:hint="default"/>
      </w:rPr>
    </w:lvl>
    <w:lvl w:ilvl="4" w:tplc="04090003" w:tentative="1">
      <w:start w:val="1"/>
      <w:numFmt w:val="bullet"/>
      <w:lvlText w:val="o"/>
      <w:lvlJc w:val="left"/>
      <w:pPr>
        <w:tabs>
          <w:tab w:val="num" w:pos="5535"/>
        </w:tabs>
        <w:ind w:left="5535" w:hanging="360"/>
      </w:pPr>
      <w:rPr>
        <w:rFonts w:ascii="Courier New" w:hAnsi="Courier New" w:cs="Courier New" w:hint="default"/>
      </w:rPr>
    </w:lvl>
    <w:lvl w:ilvl="5" w:tplc="04090005" w:tentative="1">
      <w:start w:val="1"/>
      <w:numFmt w:val="bullet"/>
      <w:lvlText w:val=""/>
      <w:lvlJc w:val="left"/>
      <w:pPr>
        <w:tabs>
          <w:tab w:val="num" w:pos="6255"/>
        </w:tabs>
        <w:ind w:left="6255" w:hanging="360"/>
      </w:pPr>
      <w:rPr>
        <w:rFonts w:ascii="Wingdings" w:hAnsi="Wingdings" w:hint="default"/>
      </w:rPr>
    </w:lvl>
    <w:lvl w:ilvl="6" w:tplc="04090001" w:tentative="1">
      <w:start w:val="1"/>
      <w:numFmt w:val="bullet"/>
      <w:lvlText w:val=""/>
      <w:lvlJc w:val="left"/>
      <w:pPr>
        <w:tabs>
          <w:tab w:val="num" w:pos="6975"/>
        </w:tabs>
        <w:ind w:left="6975" w:hanging="360"/>
      </w:pPr>
      <w:rPr>
        <w:rFonts w:ascii="Symbol" w:hAnsi="Symbol" w:hint="default"/>
      </w:rPr>
    </w:lvl>
    <w:lvl w:ilvl="7" w:tplc="04090003" w:tentative="1">
      <w:start w:val="1"/>
      <w:numFmt w:val="bullet"/>
      <w:lvlText w:val="o"/>
      <w:lvlJc w:val="left"/>
      <w:pPr>
        <w:tabs>
          <w:tab w:val="num" w:pos="7695"/>
        </w:tabs>
        <w:ind w:left="7695" w:hanging="360"/>
      </w:pPr>
      <w:rPr>
        <w:rFonts w:ascii="Courier New" w:hAnsi="Courier New" w:cs="Courier New" w:hint="default"/>
      </w:rPr>
    </w:lvl>
    <w:lvl w:ilvl="8" w:tplc="04090005" w:tentative="1">
      <w:start w:val="1"/>
      <w:numFmt w:val="bullet"/>
      <w:lvlText w:val=""/>
      <w:lvlJc w:val="left"/>
      <w:pPr>
        <w:tabs>
          <w:tab w:val="num" w:pos="8415"/>
        </w:tabs>
        <w:ind w:left="8415" w:hanging="360"/>
      </w:pPr>
      <w:rPr>
        <w:rFonts w:ascii="Wingdings" w:hAnsi="Wingdings" w:hint="default"/>
      </w:rPr>
    </w:lvl>
  </w:abstractNum>
  <w:abstractNum w:abstractNumId="20" w15:restartNumberingAfterBreak="0">
    <w:nsid w:val="49A876B9"/>
    <w:multiLevelType w:val="hybridMultilevel"/>
    <w:tmpl w:val="E5E085D6"/>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DE0B54"/>
    <w:multiLevelType w:val="multilevel"/>
    <w:tmpl w:val="4BBE291A"/>
    <w:lvl w:ilvl="0">
      <w:start w:val="2"/>
      <w:numFmt w:val="decimal"/>
      <w:lvlText w:val="%1"/>
      <w:lvlJc w:val="left"/>
      <w:pPr>
        <w:tabs>
          <w:tab w:val="num" w:pos="390"/>
        </w:tabs>
        <w:ind w:left="390" w:hanging="390"/>
      </w:pPr>
      <w:rPr>
        <w:rFonts w:hint="default"/>
        <w:b w:val="0"/>
      </w:rPr>
    </w:lvl>
    <w:lvl w:ilvl="1">
      <w:start w:val="1"/>
      <w:numFmt w:val="decimal"/>
      <w:lvlText w:val="%1.%2"/>
      <w:lvlJc w:val="left"/>
      <w:pPr>
        <w:tabs>
          <w:tab w:val="num" w:pos="750"/>
        </w:tabs>
        <w:ind w:left="750" w:hanging="390"/>
      </w:pPr>
      <w:rPr>
        <w:rFonts w:hint="default"/>
        <w:b w:val="0"/>
      </w:rPr>
    </w:lvl>
    <w:lvl w:ilvl="2">
      <w:start w:val="5"/>
      <w:numFmt w:val="lowerLetter"/>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2" w15:restartNumberingAfterBreak="0">
    <w:nsid w:val="524E36DE"/>
    <w:multiLevelType w:val="hybridMultilevel"/>
    <w:tmpl w:val="0D78F8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61CCE"/>
    <w:multiLevelType w:val="hybridMultilevel"/>
    <w:tmpl w:val="4606BD4C"/>
    <w:lvl w:ilvl="0" w:tplc="C9B81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B24BE"/>
    <w:multiLevelType w:val="hybridMultilevel"/>
    <w:tmpl w:val="8C0C0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FA4720"/>
    <w:multiLevelType w:val="hybridMultilevel"/>
    <w:tmpl w:val="59CC6EC8"/>
    <w:lvl w:ilvl="0" w:tplc="571054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55050"/>
    <w:multiLevelType w:val="hybridMultilevel"/>
    <w:tmpl w:val="A50687A6"/>
    <w:lvl w:ilvl="0" w:tplc="CFE4F9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0357F9"/>
    <w:multiLevelType w:val="hybridMultilevel"/>
    <w:tmpl w:val="722A2A7A"/>
    <w:lvl w:ilvl="0" w:tplc="34D41508">
      <w:start w:val="1"/>
      <w:numFmt w:val="lowerLetter"/>
      <w:lvlText w:val="%1)"/>
      <w:lvlJc w:val="left"/>
      <w:pPr>
        <w:tabs>
          <w:tab w:val="num" w:pos="540"/>
        </w:tabs>
        <w:ind w:left="540" w:hanging="360"/>
      </w:pPr>
      <w:rPr>
        <w:b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573140"/>
    <w:multiLevelType w:val="hybridMultilevel"/>
    <w:tmpl w:val="3A1CAEF2"/>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2C09D4"/>
    <w:multiLevelType w:val="hybridMultilevel"/>
    <w:tmpl w:val="7C08E442"/>
    <w:lvl w:ilvl="0" w:tplc="2CE6BD7C">
      <w:start w:val="6"/>
      <w:numFmt w:val="bullet"/>
      <w:lvlText w:val="-"/>
      <w:lvlJc w:val="left"/>
      <w:pPr>
        <w:tabs>
          <w:tab w:val="num" w:pos="648"/>
        </w:tabs>
        <w:ind w:left="648" w:hanging="216"/>
      </w:pPr>
      <w:rPr>
        <w:rFonts w:ascii="Tahoma" w:eastAsia="Times New Roman" w:hAnsi="Tahoma" w:hint="default"/>
        <w:color w:val="333333"/>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D34E3D"/>
    <w:multiLevelType w:val="hybridMultilevel"/>
    <w:tmpl w:val="2F1C8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20B86"/>
    <w:multiLevelType w:val="hybridMultilevel"/>
    <w:tmpl w:val="6B285D68"/>
    <w:lvl w:ilvl="0" w:tplc="A5D68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07242"/>
    <w:multiLevelType w:val="hybridMultilevel"/>
    <w:tmpl w:val="55062DD6"/>
    <w:lvl w:ilvl="0" w:tplc="04090017">
      <w:start w:val="1"/>
      <w:numFmt w:val="lowerLetter"/>
      <w:lvlText w:val="%1)"/>
      <w:lvlJc w:val="lef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08117F"/>
    <w:multiLevelType w:val="hybridMultilevel"/>
    <w:tmpl w:val="75CC837A"/>
    <w:lvl w:ilvl="0" w:tplc="F6B8AA0E">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16396D"/>
    <w:multiLevelType w:val="hybridMultilevel"/>
    <w:tmpl w:val="B3D43AAE"/>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374BC8"/>
    <w:multiLevelType w:val="multilevel"/>
    <w:tmpl w:val="1CAE9D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2169BB"/>
    <w:multiLevelType w:val="hybridMultilevel"/>
    <w:tmpl w:val="08F4B180"/>
    <w:lvl w:ilvl="0" w:tplc="458C5DDE">
      <w:start w:val="19"/>
      <w:numFmt w:val="bullet"/>
      <w:lvlText w:val="-"/>
      <w:lvlJc w:val="left"/>
      <w:pPr>
        <w:tabs>
          <w:tab w:val="num" w:pos="720"/>
        </w:tabs>
        <w:ind w:left="720" w:hanging="360"/>
      </w:pPr>
      <w:rPr>
        <w:rFonts w:ascii="Tahoma" w:eastAsia="Times New Roman" w:hAnsi="Tahoma" w:cs="Tahoma" w:hint="default"/>
      </w:rPr>
    </w:lvl>
    <w:lvl w:ilvl="1" w:tplc="04180001">
      <w:start w:val="1"/>
      <w:numFmt w:val="bullet"/>
      <w:lvlText w:val=""/>
      <w:lvlJc w:val="left"/>
      <w:pPr>
        <w:tabs>
          <w:tab w:val="num" w:pos="1440"/>
        </w:tabs>
        <w:ind w:left="1440" w:hanging="360"/>
      </w:pPr>
      <w:rPr>
        <w:rFonts w:ascii="Symbol" w:hAnsi="Symbol" w:hint="default"/>
      </w:rPr>
    </w:lvl>
    <w:lvl w:ilvl="2" w:tplc="8F24DACC">
      <w:start w:val="1"/>
      <w:numFmt w:val="lowerLetter"/>
      <w:lvlText w:val="(%3)"/>
      <w:lvlJc w:val="left"/>
      <w:pPr>
        <w:tabs>
          <w:tab w:val="num" w:pos="2355"/>
        </w:tabs>
        <w:ind w:left="2355" w:hanging="375"/>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7" w15:restartNumberingAfterBreak="0">
    <w:nsid w:val="6C9027AE"/>
    <w:multiLevelType w:val="hybridMultilevel"/>
    <w:tmpl w:val="E15AD6A4"/>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DD0A98"/>
    <w:multiLevelType w:val="hybridMultilevel"/>
    <w:tmpl w:val="1CAE9D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701314">
    <w:abstractNumId w:val="29"/>
  </w:num>
  <w:num w:numId="2" w16cid:durableId="188614214">
    <w:abstractNumId w:val="6"/>
  </w:num>
  <w:num w:numId="3" w16cid:durableId="1417944684">
    <w:abstractNumId w:val="34"/>
  </w:num>
  <w:num w:numId="4" w16cid:durableId="1047141566">
    <w:abstractNumId w:val="5"/>
  </w:num>
  <w:num w:numId="5" w16cid:durableId="1753699530">
    <w:abstractNumId w:val="18"/>
  </w:num>
  <w:num w:numId="6" w16cid:durableId="177545203">
    <w:abstractNumId w:val="37"/>
  </w:num>
  <w:num w:numId="7" w16cid:durableId="1778451953">
    <w:abstractNumId w:val="20"/>
  </w:num>
  <w:num w:numId="8" w16cid:durableId="524097733">
    <w:abstractNumId w:val="28"/>
  </w:num>
  <w:num w:numId="9" w16cid:durableId="2007827655">
    <w:abstractNumId w:val="13"/>
  </w:num>
  <w:num w:numId="10" w16cid:durableId="1961378921">
    <w:abstractNumId w:val="17"/>
  </w:num>
  <w:num w:numId="11" w16cid:durableId="767234330">
    <w:abstractNumId w:val="33"/>
  </w:num>
  <w:num w:numId="12" w16cid:durableId="1116026678">
    <w:abstractNumId w:val="19"/>
  </w:num>
  <w:num w:numId="13" w16cid:durableId="1553537461">
    <w:abstractNumId w:val="9"/>
  </w:num>
  <w:num w:numId="14" w16cid:durableId="1877544272">
    <w:abstractNumId w:val="36"/>
  </w:num>
  <w:num w:numId="15" w16cid:durableId="11649745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6660217">
    <w:abstractNumId w:val="26"/>
  </w:num>
  <w:num w:numId="17" w16cid:durableId="1044911410">
    <w:abstractNumId w:val="2"/>
  </w:num>
  <w:num w:numId="18" w16cid:durableId="1372339896">
    <w:abstractNumId w:val="23"/>
  </w:num>
  <w:num w:numId="19" w16cid:durableId="1761412823">
    <w:abstractNumId w:val="8"/>
  </w:num>
  <w:num w:numId="20" w16cid:durableId="199902512">
    <w:abstractNumId w:val="25"/>
  </w:num>
  <w:num w:numId="21" w16cid:durableId="2080785442">
    <w:abstractNumId w:val="22"/>
  </w:num>
  <w:num w:numId="22" w16cid:durableId="2080521847">
    <w:abstractNumId w:val="24"/>
  </w:num>
  <w:num w:numId="23" w16cid:durableId="240674259">
    <w:abstractNumId w:val="27"/>
  </w:num>
  <w:num w:numId="24" w16cid:durableId="778836936">
    <w:abstractNumId w:val="38"/>
  </w:num>
  <w:num w:numId="25" w16cid:durableId="4677749">
    <w:abstractNumId w:val="4"/>
  </w:num>
  <w:num w:numId="26" w16cid:durableId="906496452">
    <w:abstractNumId w:val="11"/>
  </w:num>
  <w:num w:numId="27" w16cid:durableId="1554392201">
    <w:abstractNumId w:val="15"/>
  </w:num>
  <w:num w:numId="28" w16cid:durableId="1721243785">
    <w:abstractNumId w:val="7"/>
  </w:num>
  <w:num w:numId="29" w16cid:durableId="102464121">
    <w:abstractNumId w:val="21"/>
  </w:num>
  <w:num w:numId="30" w16cid:durableId="1002465132">
    <w:abstractNumId w:val="10"/>
  </w:num>
  <w:num w:numId="31" w16cid:durableId="2020084718">
    <w:abstractNumId w:val="14"/>
  </w:num>
  <w:num w:numId="32" w16cid:durableId="1594432924">
    <w:abstractNumId w:val="3"/>
  </w:num>
  <w:num w:numId="33" w16cid:durableId="646787329">
    <w:abstractNumId w:val="31"/>
  </w:num>
  <w:num w:numId="34" w16cid:durableId="885944759">
    <w:abstractNumId w:val="12"/>
  </w:num>
  <w:num w:numId="35" w16cid:durableId="1399015489">
    <w:abstractNumId w:val="32"/>
  </w:num>
  <w:num w:numId="36" w16cid:durableId="784807282">
    <w:abstractNumId w:val="1"/>
  </w:num>
  <w:num w:numId="37" w16cid:durableId="591863910">
    <w:abstractNumId w:val="30"/>
  </w:num>
  <w:num w:numId="38" w16cid:durableId="346252359">
    <w:abstractNumId w:val="35"/>
  </w:num>
  <w:num w:numId="39" w16cid:durableId="127844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9C"/>
    <w:rsid w:val="000057DA"/>
    <w:rsid w:val="000A4784"/>
    <w:rsid w:val="000D699E"/>
    <w:rsid w:val="00166425"/>
    <w:rsid w:val="0017372D"/>
    <w:rsid w:val="0026210D"/>
    <w:rsid w:val="002B04A2"/>
    <w:rsid w:val="002E044B"/>
    <w:rsid w:val="0035461D"/>
    <w:rsid w:val="00354C33"/>
    <w:rsid w:val="00364FB7"/>
    <w:rsid w:val="004132BF"/>
    <w:rsid w:val="00762401"/>
    <w:rsid w:val="00AD5B40"/>
    <w:rsid w:val="00B0182E"/>
    <w:rsid w:val="00B971C1"/>
    <w:rsid w:val="00BE4F2A"/>
    <w:rsid w:val="00C329EE"/>
    <w:rsid w:val="00D11B0C"/>
    <w:rsid w:val="00ED0FFB"/>
    <w:rsid w:val="00F7029C"/>
    <w:rsid w:val="00F9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4EC80"/>
  <w15:chartTrackingRefBased/>
  <w15:docId w15:val="{2BE6B5A5-325A-4C1C-82C2-5522C597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7624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762401"/>
    <w:pPr>
      <w:keepNext/>
      <w:spacing w:before="240" w:after="60" w:line="240" w:lineRule="auto"/>
      <w:outlineLvl w:val="1"/>
    </w:pPr>
    <w:rPr>
      <w:rFonts w:ascii="Arial" w:eastAsia="Times New Roman" w:hAnsi="Arial" w:cs="Arial"/>
      <w:b/>
      <w:bCs/>
      <w:i/>
      <w:iCs/>
      <w:sz w:val="28"/>
      <w:szCs w:val="28"/>
      <w:lang w:val="en-GB"/>
    </w:rPr>
  </w:style>
  <w:style w:type="paragraph" w:styleId="Heading5">
    <w:name w:val="heading 5"/>
    <w:basedOn w:val="Normal"/>
    <w:next w:val="Normal"/>
    <w:link w:val="Heading5Char"/>
    <w:qFormat/>
    <w:rsid w:val="00762401"/>
    <w:pPr>
      <w:keepNext/>
      <w:spacing w:after="0" w:line="240" w:lineRule="auto"/>
      <w:jc w:val="both"/>
      <w:outlineLvl w:val="4"/>
    </w:pPr>
    <w:rPr>
      <w:rFonts w:ascii="Arial" w:eastAsia="Times New Roman" w:hAnsi="Arial"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4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762401"/>
    <w:rPr>
      <w:rFonts w:ascii="Arial" w:eastAsia="Times New Roman" w:hAnsi="Arial" w:cs="Arial"/>
      <w:b/>
      <w:bCs/>
      <w:i/>
      <w:iCs/>
      <w:sz w:val="28"/>
      <w:szCs w:val="28"/>
      <w:lang w:val="en-GB"/>
    </w:rPr>
  </w:style>
  <w:style w:type="character" w:customStyle="1" w:styleId="Heading5Char">
    <w:name w:val="Heading 5 Char"/>
    <w:basedOn w:val="DefaultParagraphFont"/>
    <w:link w:val="Heading5"/>
    <w:rsid w:val="00762401"/>
    <w:rPr>
      <w:rFonts w:ascii="Arial" w:eastAsia="Times New Roman" w:hAnsi="Arial" w:cs="Times New Roman"/>
      <w:b/>
      <w:sz w:val="24"/>
      <w:szCs w:val="24"/>
    </w:rPr>
  </w:style>
  <w:style w:type="numbering" w:customStyle="1" w:styleId="NoList1">
    <w:name w:val="No List1"/>
    <w:next w:val="NoList"/>
    <w:semiHidden/>
    <w:rsid w:val="00762401"/>
  </w:style>
  <w:style w:type="paragraph" w:styleId="Header">
    <w:name w:val="header"/>
    <w:basedOn w:val="Normal"/>
    <w:link w:val="HeaderChar"/>
    <w:rsid w:val="007624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62401"/>
    <w:rPr>
      <w:rFonts w:ascii="Times New Roman" w:eastAsia="Times New Roman" w:hAnsi="Times New Roman" w:cs="Times New Roman"/>
      <w:sz w:val="24"/>
      <w:szCs w:val="24"/>
    </w:rPr>
  </w:style>
  <w:style w:type="paragraph" w:styleId="Footer">
    <w:name w:val="footer"/>
    <w:basedOn w:val="Normal"/>
    <w:link w:val="FooterChar"/>
    <w:uiPriority w:val="99"/>
    <w:rsid w:val="007624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62401"/>
    <w:rPr>
      <w:rFonts w:ascii="Times New Roman" w:eastAsia="Times New Roman" w:hAnsi="Times New Roman" w:cs="Times New Roman"/>
      <w:sz w:val="24"/>
      <w:szCs w:val="24"/>
    </w:rPr>
  </w:style>
  <w:style w:type="table" w:styleId="TableGrid">
    <w:name w:val="Table Grid"/>
    <w:basedOn w:val="TableNormal"/>
    <w:rsid w:val="007624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62401"/>
    <w:pPr>
      <w:spacing w:after="0" w:line="240" w:lineRule="auto"/>
      <w:jc w:val="both"/>
    </w:pPr>
    <w:rPr>
      <w:rFonts w:ascii="Tahoma" w:eastAsia="Times New Roman" w:hAnsi="Tahoma" w:cs="Tahoma"/>
      <w:sz w:val="28"/>
      <w:szCs w:val="24"/>
      <w:lang w:val="ro-RO"/>
    </w:rPr>
  </w:style>
  <w:style w:type="character" w:customStyle="1" w:styleId="BodyTextChar">
    <w:name w:val="Body Text Char"/>
    <w:basedOn w:val="DefaultParagraphFont"/>
    <w:link w:val="BodyText"/>
    <w:rsid w:val="00762401"/>
    <w:rPr>
      <w:rFonts w:ascii="Tahoma" w:eastAsia="Times New Roman" w:hAnsi="Tahoma" w:cs="Tahoma"/>
      <w:sz w:val="28"/>
      <w:szCs w:val="24"/>
      <w:lang w:val="ro-RO"/>
    </w:rPr>
  </w:style>
  <w:style w:type="paragraph" w:customStyle="1" w:styleId="CharCharCaracterCharCharCaracterCharCharCaracterCharCharCaracter">
    <w:name w:val="Char Char Caracter Char Char Caracter Char Char Caracter Char Char Caracter"/>
    <w:basedOn w:val="Normal"/>
    <w:rsid w:val="00762401"/>
    <w:pPr>
      <w:spacing w:line="240" w:lineRule="exact"/>
    </w:pPr>
    <w:rPr>
      <w:rFonts w:ascii="Tahoma" w:eastAsia="Times New Roman" w:hAnsi="Tahoma" w:cs="Times New Roman"/>
      <w:sz w:val="20"/>
      <w:szCs w:val="20"/>
    </w:rPr>
  </w:style>
  <w:style w:type="character" w:styleId="PageNumber">
    <w:name w:val="page number"/>
    <w:basedOn w:val="DefaultParagraphFont"/>
    <w:rsid w:val="00762401"/>
  </w:style>
  <w:style w:type="paragraph" w:styleId="FootnoteText">
    <w:name w:val="footnote text"/>
    <w:aliases w:val="Footnote Text Char2,Footnote Text Char1 Char,Footnote Text Char Char Char,Footnote Text Char Char1 Caracter Caracter Caracter Char Char,Footnote Text Char Char1 Caracter Caracter Caracter Char,Podrozdział,Footnote,Footnote Text Char Char"/>
    <w:basedOn w:val="Normal"/>
    <w:link w:val="FootnoteTextChar"/>
    <w:qFormat/>
    <w:rsid w:val="007624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 Char1 Caracter Caracter Caracter Char Char Char,Footnote Text Char Char1 Caracter Caracter Caracter Char Char1,Footnote Char"/>
    <w:basedOn w:val="DefaultParagraphFont"/>
    <w:link w:val="FootnoteText"/>
    <w:rsid w:val="00762401"/>
    <w:rPr>
      <w:rFonts w:ascii="Times New Roman" w:eastAsia="Times New Roman" w:hAnsi="Times New Roman" w:cs="Times New Roman"/>
      <w:sz w:val="20"/>
      <w:szCs w:val="20"/>
    </w:rPr>
  </w:style>
  <w:style w:type="character" w:styleId="FootnoteReference">
    <w:name w:val="footnote reference"/>
    <w:semiHidden/>
    <w:rsid w:val="00762401"/>
    <w:rPr>
      <w:vertAlign w:val="superscript"/>
    </w:rPr>
  </w:style>
  <w:style w:type="paragraph" w:customStyle="1" w:styleId="CaracterCharCharCaracter">
    <w:name w:val="Caracter Char Char Caracter"/>
    <w:basedOn w:val="Normal"/>
    <w:rsid w:val="00762401"/>
    <w:pPr>
      <w:spacing w:line="240" w:lineRule="exact"/>
    </w:pPr>
    <w:rPr>
      <w:rFonts w:ascii="Tahoma" w:eastAsia="Times New Roman" w:hAnsi="Tahoma" w:cs="Times New Roman"/>
      <w:sz w:val="20"/>
      <w:szCs w:val="20"/>
    </w:rPr>
  </w:style>
  <w:style w:type="paragraph" w:styleId="BodyTextIndent">
    <w:name w:val="Body Text Indent"/>
    <w:basedOn w:val="Normal"/>
    <w:link w:val="BodyTextIndentChar"/>
    <w:rsid w:val="0076240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62401"/>
    <w:rPr>
      <w:rFonts w:ascii="Times New Roman" w:eastAsia="Times New Roman" w:hAnsi="Times New Roman" w:cs="Times New Roman"/>
      <w:sz w:val="24"/>
      <w:szCs w:val="24"/>
    </w:rPr>
  </w:style>
  <w:style w:type="paragraph" w:customStyle="1" w:styleId="CaracterCaracterCharCharCaracterCharCharCaracterCharCharCaracterCharCharCaracterCharCharCaracter">
    <w:name w:val="Caracter Caracter Char Char Caracter Char Char Caracter Char Char Caracter Char Char Caracter Char Char Caracter"/>
    <w:basedOn w:val="Normal"/>
    <w:rsid w:val="00762401"/>
    <w:pPr>
      <w:spacing w:line="240" w:lineRule="exact"/>
    </w:pPr>
    <w:rPr>
      <w:rFonts w:ascii="Tahoma" w:eastAsia="Times New Roman" w:hAnsi="Tahoma" w:cs="Times New Roman"/>
      <w:sz w:val="20"/>
      <w:szCs w:val="20"/>
    </w:rPr>
  </w:style>
  <w:style w:type="paragraph" w:styleId="BodyText3">
    <w:name w:val="Body Text 3"/>
    <w:basedOn w:val="Normal"/>
    <w:link w:val="BodyText3Char"/>
    <w:rsid w:val="0076240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62401"/>
    <w:rPr>
      <w:rFonts w:ascii="Times New Roman" w:eastAsia="Times New Roman" w:hAnsi="Times New Roman" w:cs="Times New Roman"/>
      <w:sz w:val="16"/>
      <w:szCs w:val="16"/>
    </w:rPr>
  </w:style>
  <w:style w:type="paragraph" w:styleId="BodyText2">
    <w:name w:val="Body Text 2"/>
    <w:basedOn w:val="Normal"/>
    <w:link w:val="BodyText2Char"/>
    <w:rsid w:val="00762401"/>
    <w:pPr>
      <w:spacing w:after="120" w:line="480" w:lineRule="auto"/>
    </w:pPr>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rsid w:val="00762401"/>
    <w:rPr>
      <w:rFonts w:ascii="Times New Roman" w:eastAsia="Times New Roman" w:hAnsi="Times New Roman" w:cs="Times New Roman"/>
      <w:sz w:val="24"/>
      <w:szCs w:val="24"/>
      <w:lang w:val="ro-RO"/>
    </w:rPr>
  </w:style>
  <w:style w:type="character" w:styleId="Strong">
    <w:name w:val="Strong"/>
    <w:qFormat/>
    <w:rsid w:val="00762401"/>
    <w:rPr>
      <w:b/>
      <w:bCs/>
    </w:rPr>
  </w:style>
  <w:style w:type="paragraph" w:customStyle="1" w:styleId="CaracterCaracterCharCharCaracter">
    <w:name w:val="Caracter Caracter Char Char Caracter"/>
    <w:basedOn w:val="Normal"/>
    <w:rsid w:val="00762401"/>
    <w:pPr>
      <w:spacing w:line="240" w:lineRule="exact"/>
    </w:pPr>
    <w:rPr>
      <w:rFonts w:ascii="Tahoma" w:eastAsia="Times New Roman" w:hAnsi="Tahoma" w:cs="Times New Roman"/>
      <w:sz w:val="20"/>
      <w:szCs w:val="20"/>
    </w:rPr>
  </w:style>
  <w:style w:type="character" w:styleId="CommentReference">
    <w:name w:val="annotation reference"/>
    <w:semiHidden/>
    <w:rsid w:val="00762401"/>
    <w:rPr>
      <w:sz w:val="16"/>
      <w:szCs w:val="16"/>
    </w:rPr>
  </w:style>
  <w:style w:type="paragraph" w:styleId="CommentText">
    <w:name w:val="annotation text"/>
    <w:basedOn w:val="Normal"/>
    <w:link w:val="CommentTextChar"/>
    <w:rsid w:val="0076240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624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62401"/>
    <w:rPr>
      <w:b/>
      <w:bCs/>
    </w:rPr>
  </w:style>
  <w:style w:type="character" w:customStyle="1" w:styleId="CommentSubjectChar">
    <w:name w:val="Comment Subject Char"/>
    <w:basedOn w:val="CommentTextChar"/>
    <w:link w:val="CommentSubject"/>
    <w:semiHidden/>
    <w:rsid w:val="0076240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7624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62401"/>
    <w:rPr>
      <w:rFonts w:ascii="Tahoma" w:eastAsia="Times New Roman" w:hAnsi="Tahoma" w:cs="Tahoma"/>
      <w:sz w:val="16"/>
      <w:szCs w:val="16"/>
    </w:rPr>
  </w:style>
  <w:style w:type="paragraph" w:customStyle="1" w:styleId="CaracterCaracterCaracterCaracterCaracter">
    <w:name w:val="Caracter Caracter Caracter Caracter Caracter"/>
    <w:basedOn w:val="Normal"/>
    <w:rsid w:val="00762401"/>
    <w:pPr>
      <w:spacing w:line="240" w:lineRule="exact"/>
    </w:pPr>
    <w:rPr>
      <w:rFonts w:ascii="Tahoma" w:eastAsia="Times New Roman" w:hAnsi="Tahoma" w:cs="Times New Roman"/>
      <w:sz w:val="20"/>
      <w:szCs w:val="20"/>
    </w:rPr>
  </w:style>
  <w:style w:type="paragraph" w:styleId="ListParagraph">
    <w:name w:val="List Paragraph"/>
    <w:basedOn w:val="Normal"/>
    <w:uiPriority w:val="34"/>
    <w:qFormat/>
    <w:rsid w:val="00762401"/>
    <w:pPr>
      <w:spacing w:after="0" w:line="240" w:lineRule="auto"/>
      <w:ind w:left="720"/>
    </w:pPr>
    <w:rPr>
      <w:rFonts w:ascii="Calibri" w:eastAsia="Calibri" w:hAnsi="Calibri" w:cs="Calibri"/>
    </w:rPr>
  </w:style>
  <w:style w:type="paragraph" w:styleId="Revision">
    <w:name w:val="Revision"/>
    <w:hidden/>
    <w:uiPriority w:val="99"/>
    <w:semiHidden/>
    <w:rsid w:val="00762401"/>
    <w:pPr>
      <w:spacing w:after="0" w:line="240" w:lineRule="auto"/>
    </w:pPr>
    <w:rPr>
      <w:rFonts w:ascii="Times New Roman" w:eastAsia="Times New Roman" w:hAnsi="Times New Roman" w:cs="Times New Roman"/>
      <w:sz w:val="24"/>
      <w:szCs w:val="24"/>
    </w:rPr>
  </w:style>
  <w:style w:type="character" w:styleId="Hyperlink">
    <w:name w:val="Hyperlink"/>
    <w:rsid w:val="00762401"/>
    <w:rPr>
      <w:color w:val="0563C1"/>
      <w:u w:val="single"/>
    </w:rPr>
  </w:style>
  <w:style w:type="character" w:styleId="UnresolvedMention">
    <w:name w:val="Unresolved Mention"/>
    <w:uiPriority w:val="99"/>
    <w:semiHidden/>
    <w:unhideWhenUsed/>
    <w:rsid w:val="00762401"/>
    <w:rPr>
      <w:color w:val="605E5C"/>
      <w:shd w:val="clear" w:color="auto" w:fill="E1DFDD"/>
    </w:rPr>
  </w:style>
  <w:style w:type="character" w:styleId="FollowedHyperlink">
    <w:name w:val="FollowedHyperlink"/>
    <w:rsid w:val="00762401"/>
    <w:rPr>
      <w:color w:val="954F72"/>
      <w:u w:val="single"/>
    </w:rPr>
  </w:style>
  <w:style w:type="numbering" w:customStyle="1" w:styleId="NoList11">
    <w:name w:val="No List11"/>
    <w:next w:val="NoList"/>
    <w:uiPriority w:val="99"/>
    <w:semiHidden/>
    <w:unhideWhenUsed/>
    <w:rsid w:val="00762401"/>
  </w:style>
  <w:style w:type="paragraph" w:styleId="PlainText">
    <w:name w:val="Plain Text"/>
    <w:basedOn w:val="Normal"/>
    <w:link w:val="PlainTextChar"/>
    <w:uiPriority w:val="99"/>
    <w:unhideWhenUsed/>
    <w:rsid w:val="0076240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762401"/>
    <w:rPr>
      <w:rFonts w:ascii="Calibri" w:eastAsia="Calibri" w:hAnsi="Calibri" w:cs="Times New Roman"/>
      <w:szCs w:val="21"/>
    </w:rPr>
  </w:style>
  <w:style w:type="paragraph" w:customStyle="1" w:styleId="Default">
    <w:name w:val="Default"/>
    <w:rsid w:val="00762401"/>
    <w:pPr>
      <w:autoSpaceDE w:val="0"/>
      <w:autoSpaceDN w:val="0"/>
      <w:adjustRightInd w:val="0"/>
      <w:spacing w:after="0" w:line="240" w:lineRule="auto"/>
    </w:pPr>
    <w:rPr>
      <w:rFonts w:ascii="Tahoma" w:eastAsia="Calibri" w:hAnsi="Tahoma" w:cs="Tahoma"/>
      <w:color w:val="000000"/>
      <w:sz w:val="24"/>
      <w:szCs w:val="24"/>
    </w:rPr>
  </w:style>
  <w:style w:type="numbering" w:customStyle="1" w:styleId="NoList111">
    <w:name w:val="No List111"/>
    <w:next w:val="NoList"/>
    <w:semiHidden/>
    <w:rsid w:val="00762401"/>
  </w:style>
  <w:style w:type="paragraph" w:styleId="BodyTextIndent3">
    <w:name w:val="Body Text Indent 3"/>
    <w:basedOn w:val="Normal"/>
    <w:link w:val="BodyTextIndent3Char"/>
    <w:rsid w:val="00762401"/>
    <w:pPr>
      <w:spacing w:after="0" w:line="240" w:lineRule="auto"/>
      <w:ind w:left="1425" w:hanging="1065"/>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762401"/>
    <w:rPr>
      <w:rFonts w:ascii="Arial" w:eastAsia="Times New Roman" w:hAnsi="Arial" w:cs="Times New Roman"/>
      <w:sz w:val="24"/>
      <w:szCs w:val="24"/>
    </w:rPr>
  </w:style>
  <w:style w:type="paragraph" w:customStyle="1" w:styleId="NormalWeb2">
    <w:name w:val="Normal (Web)2"/>
    <w:basedOn w:val="Normal"/>
    <w:rsid w:val="00762401"/>
    <w:pPr>
      <w:spacing w:before="105" w:after="105" w:line="240" w:lineRule="auto"/>
      <w:ind w:left="105" w:right="105"/>
    </w:pPr>
    <w:rPr>
      <w:rFonts w:ascii="Times New Roman" w:eastAsia="Times New Roman" w:hAnsi="Times New Roman" w:cs="Times New Roman"/>
      <w:sz w:val="24"/>
      <w:szCs w:val="24"/>
    </w:rPr>
  </w:style>
  <w:style w:type="character" w:customStyle="1" w:styleId="tpa1">
    <w:name w:val="tpa1"/>
    <w:rsid w:val="00762401"/>
  </w:style>
  <w:style w:type="character" w:customStyle="1" w:styleId="sttart">
    <w:name w:val="st_tart"/>
    <w:basedOn w:val="DefaultParagraphFont"/>
    <w:rsid w:val="00762401"/>
  </w:style>
  <w:style w:type="character" w:customStyle="1" w:styleId="tal1">
    <w:name w:val="tal1"/>
    <w:basedOn w:val="DefaultParagraphFont"/>
    <w:rsid w:val="00762401"/>
  </w:style>
  <w:style w:type="character" w:customStyle="1" w:styleId="sttlitera">
    <w:name w:val="st_tlitera"/>
    <w:rsid w:val="00762401"/>
    <w:rPr>
      <w:rFonts w:ascii="inherit" w:hAnsi="inherit" w:hint="default"/>
      <w:sz w:val="24"/>
      <w:szCs w:val="24"/>
      <w:bdr w:val="none" w:sz="0" w:space="0" w:color="auto" w:frame="1"/>
      <w:vertAlign w:val="baseline"/>
    </w:rPr>
  </w:style>
  <w:style w:type="paragraph" w:customStyle="1" w:styleId="pf0">
    <w:name w:val="pf0"/>
    <w:basedOn w:val="Normal"/>
    <w:rsid w:val="00762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762401"/>
    <w:rPr>
      <w:rFonts w:ascii="Segoe UI" w:hAnsi="Segoe UI" w:cs="Segoe UI" w:hint="default"/>
      <w:sz w:val="18"/>
      <w:szCs w:val="18"/>
    </w:rPr>
  </w:style>
  <w:style w:type="character" w:customStyle="1" w:styleId="cf11">
    <w:name w:val="cf11"/>
    <w:rsid w:val="00762401"/>
    <w:rPr>
      <w:rFonts w:ascii="Segoe UI" w:hAnsi="Segoe UI" w:cs="Segoe UI" w:hint="default"/>
      <w:sz w:val="18"/>
      <w:szCs w:val="18"/>
    </w:rPr>
  </w:style>
  <w:style w:type="character" w:customStyle="1" w:styleId="cf21">
    <w:name w:val="cf21"/>
    <w:rsid w:val="0076240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9531</Words>
  <Characters>54332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Marinela Taslaoanu</dc:creator>
  <cp:keywords/>
  <dc:description/>
  <cp:lastModifiedBy>Marinela Taslaoanu</cp:lastModifiedBy>
  <cp:revision>4</cp:revision>
  <cp:lastPrinted>2023-02-08T14:42:00Z</cp:lastPrinted>
  <dcterms:created xsi:type="dcterms:W3CDTF">2023-02-08T14:41:00Z</dcterms:created>
  <dcterms:modified xsi:type="dcterms:W3CDTF">2023-02-08T14:42:00Z</dcterms:modified>
</cp:coreProperties>
</file>